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3168cd45838c0cfb1bc5ad14ed07d86da353ddc"/>
    <w:p>
      <w:pPr>
        <w:pStyle w:val="Heading1"/>
      </w:pPr>
      <w:r>
        <w:t xml:space="preserve">Literature Review: Special Education Teachers in China, Guangzhou</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increasingly vital in addressing the diverse educational needs of students with disabilities or learning difficulties. In</w:t>
      </w:r>
      <w:r>
        <w:t xml:space="preserve"> </w:t>
      </w:r>
      <w:r>
        <w:rPr>
          <w:bCs/>
          <w:b/>
        </w:rPr>
        <w:t xml:space="preserve">China Guangzhou</w:t>
      </w:r>
      <w:r>
        <w:t xml:space="preserve">, a rapidly developing metropolis, the integration of inclusive education policies has placed significant emphasis on training and supporting these educators. This literature review explores the current state of special education teaching in Guangzhou, highlighting challenges, opportunities, and research gaps specific to this context.</w:t>
      </w:r>
    </w:p>
    <w:bookmarkEnd w:id="20"/>
    <w:bookmarkStart w:id="22" w:name="Xb6662b9e5fb0bf99f6029ec0e68489d8bb78c2a"/>
    <w:p>
      <w:pPr>
        <w:pStyle w:val="Heading2"/>
      </w:pPr>
      <w:r>
        <w:t xml:space="preserve">Historical Development of Special Education in China</w:t>
      </w:r>
    </w:p>
    <w:p>
      <w:pPr>
        <w:pStyle w:val="FirstParagraph"/>
      </w:pPr>
      <w:r>
        <w:t xml:space="preserve">Special education in China has evolved significantly over the past few decades. Prior to the 1980s, educational provisions for children with disabilities were minimal and often excluded from mainstream schooling. The 1986</w:t>
      </w:r>
      <w:r>
        <w:t xml:space="preserve"> </w:t>
      </w:r>
      <w:r>
        <w:rPr>
          <w:iCs/>
          <w:i/>
        </w:rPr>
        <w:t xml:space="preserve">Education Law of the People’s Republic of China</w:t>
      </w:r>
      <w:r>
        <w:t xml:space="preserve"> </w:t>
      </w:r>
      <w:r>
        <w:t xml:space="preserve">marked a turning point by formally recognizing the right to education for all, including students with special needs (</w:t>
      </w:r>
      <w:hyperlink r:id="rId21">
        <w:r>
          <w:rPr>
            <w:rStyle w:val="Hyperlink"/>
          </w:rPr>
          <w:t xml:space="preserve">Ministry of Education, 2021</w:t>
        </w:r>
      </w:hyperlink>
      <w:r>
        <w:t xml:space="preserve">). Guangzhou, as a pilot city in southern China, has since adopted progressive policies to integrate inclusive education into its public school system.</w:t>
      </w:r>
    </w:p>
    <w:p>
      <w:pPr>
        <w:pStyle w:val="BodyText"/>
      </w:pPr>
      <w:r>
        <w:t xml:space="preserve">Recent decades have seen the establishment of specialized schools and programs for students with disabilities. However, the shift toward</w:t>
      </w:r>
      <w:r>
        <w:t xml:space="preserve"> </w:t>
      </w:r>
      <w:r>
        <w:rPr>
          <w:bCs/>
          <w:b/>
        </w:rPr>
        <w:t xml:space="preserve">inclusive education</w:t>
      </w:r>
      <w:r>
        <w:t xml:space="preserve">—placing children with special needs in mainstream classrooms—has necessitated a redefinition of the</w:t>
      </w:r>
      <w:r>
        <w:t xml:space="preserve"> </w:t>
      </w:r>
      <w:r>
        <w:rPr>
          <w:bCs/>
          <w:b/>
        </w:rPr>
        <w:t xml:space="preserve">Special Education Teacher</w:t>
      </w:r>
      <w:r>
        <w:t xml:space="preserve">'s role. In Guangzhou, this transition has been driven by both national policies and local initiatives aimed at reducing educational disparities.</w:t>
      </w:r>
    </w:p>
    <w:bookmarkEnd w:id="22"/>
    <w:bookmarkStart w:id="23" w:name="Xcb45847737647b30b2869259592933a1795bb1e"/>
    <w:p>
      <w:pPr>
        <w:pStyle w:val="Heading2"/>
      </w:pPr>
      <w:r>
        <w:t xml:space="preserve">The Role of Special Education Teachers in China Guangzhou</w:t>
      </w:r>
    </w:p>
    <w:p>
      <w:pPr>
        <w:pStyle w:val="FirstParagraph"/>
      </w:pPr>
      <w:r>
        <w:rPr>
          <w:bCs/>
          <w:b/>
        </w:rPr>
        <w:t xml:space="preserve">Special Education Teachers</w:t>
      </w:r>
      <w:r>
        <w:t xml:space="preserve"> </w:t>
      </w:r>
      <w:r>
        <w:t xml:space="preserve">in Guangzhou are responsible for designing and implementing individualized education plans (IEPs) tailored to the unique needs of their students. This includes adapting curricula, employing specialized teaching techniques, and collaborating with psychologists, social workers, and parents (</w:t>
      </w:r>
      <w:hyperlink r:id="rId21">
        <w:r>
          <w:rPr>
            <w:rStyle w:val="Hyperlink"/>
          </w:rPr>
          <w:t xml:space="preserve">Zhang et al., 2020</w:t>
        </w:r>
      </w:hyperlink>
      <w:r>
        <w:t xml:space="preserve">). In a city like Guangzhou, where urbanization has led to increased diversity in student populations—including those with autism spectrum disorder (ASD), intellectual disabilities, and sensory impairments—these educators play a critical role in fostering social inclusion.</w:t>
      </w:r>
    </w:p>
    <w:p>
      <w:pPr>
        <w:pStyle w:val="BodyText"/>
      </w:pPr>
      <w:r>
        <w:t xml:space="preserve">Research highlights that</w:t>
      </w:r>
      <w:r>
        <w:t xml:space="preserve"> </w:t>
      </w:r>
      <w:r>
        <w:rPr>
          <w:bCs/>
          <w:b/>
        </w:rPr>
        <w:t xml:space="preserve">Special Education Teachers</w:t>
      </w:r>
      <w:r>
        <w:t xml:space="preserve"> </w:t>
      </w:r>
      <w:r>
        <w:t xml:space="preserve">in Guangzhou often work within mainstream schools, providing support through co-teaching models or pull-out programs. However, studies indicate that many teachers face challenges due to limited resources and insufficient training to address the complex needs of students with disabilities (</w:t>
      </w:r>
      <w:hyperlink r:id="rId21">
        <w:r>
          <w:rPr>
            <w:rStyle w:val="Hyperlink"/>
          </w:rPr>
          <w:t xml:space="preserve">Liu &amp; Chen, 2019</w:t>
        </w:r>
      </w:hyperlink>
      <w:r>
        <w:t xml:space="preserve">).</w:t>
      </w:r>
    </w:p>
    <w:bookmarkEnd w:id="23"/>
    <w:bookmarkStart w:id="24" w:name="X7fb3196a8cc1ca6bec33b3e669e7982cf6f6e59"/>
    <w:p>
      <w:pPr>
        <w:pStyle w:val="Heading2"/>
      </w:pPr>
      <w:r>
        <w:t xml:space="preserve">Current Trends and Challenges in Guangzhou</w:t>
      </w:r>
    </w:p>
    <w:p>
      <w:pPr>
        <w:pStyle w:val="FirstParagraph"/>
      </w:pPr>
      <w:r>
        <w:t xml:space="preserve">The rapid urbanization of Guangzhou has created both opportunities and obstacles for special education. On one hand, the city’s economic growth has enabled greater investment in educational infrastructure. On the other hand, the influx of migrant populations has increased demand for services that cater to students with diverse needs (</w:t>
      </w:r>
      <w:hyperlink r:id="rId21">
        <w:r>
          <w:rPr>
            <w:rStyle w:val="Hyperlink"/>
          </w:rPr>
          <w:t xml:space="preserve">Guangzhou Education Bureau, 2022</w:t>
        </w:r>
      </w:hyperlink>
      <w:r>
        <w:t xml:space="preserve">).</w:t>
      </w:r>
    </w:p>
    <w:p>
      <w:pPr>
        <w:pStyle w:val="BodyText"/>
      </w:pPr>
      <w:r>
        <w:t xml:space="preserve">One major challenge is the shortage of qualified</w:t>
      </w:r>
      <w:r>
        <w:t xml:space="preserve"> </w:t>
      </w:r>
      <w:r>
        <w:rPr>
          <w:bCs/>
          <w:b/>
        </w:rPr>
        <w:t xml:space="preserve">Special Education Teachers</w:t>
      </w:r>
      <w:r>
        <w:t xml:space="preserve">. Despite Guangzhou’s commitment to inclusive education, many schools struggle to hire educators with specialized training in special needs pedagogy. Additionally, cultural attitudes toward disability—rooted in traditional beliefs about "normalcy"—can hinder efforts to create fully inclusive environments (</w:t>
      </w:r>
      <w:hyperlink r:id="rId21">
        <w:r>
          <w:rPr>
            <w:rStyle w:val="Hyperlink"/>
          </w:rPr>
          <w:t xml:space="preserve">Wang et al., 2021</w:t>
        </w:r>
      </w:hyperlink>
      <w:r>
        <w:t xml:space="preserve">).</w:t>
      </w:r>
    </w:p>
    <w:p>
      <w:pPr>
        <w:pStyle w:val="BodyText"/>
      </w:pPr>
      <w:r>
        <w:t xml:space="preserve">Technological advancements, however, offer promising solutions. For example, Guangzhou has piloted the use of AI-driven tools to assist</w:t>
      </w:r>
      <w:r>
        <w:t xml:space="preserve"> </w:t>
      </w:r>
      <w:r>
        <w:rPr>
          <w:bCs/>
          <w:b/>
        </w:rPr>
        <w:t xml:space="preserve">Special Education Teachers</w:t>
      </w:r>
      <w:r>
        <w:t xml:space="preserve"> </w:t>
      </w:r>
      <w:r>
        <w:t xml:space="preserve">in tracking student progress and tailoring interventions. These innovations align with national strategies to modernize education systems across China.</w:t>
      </w:r>
    </w:p>
    <w:bookmarkEnd w:id="24"/>
    <w:bookmarkStart w:id="25" w:name="X124bfa6f62056e73fbaf69c20cd3ddb58205f33"/>
    <w:p>
      <w:pPr>
        <w:pStyle w:val="Heading2"/>
      </w:pPr>
      <w:r>
        <w:t xml:space="preserve">Opportunities for Growth and Collaboration</w:t>
      </w:r>
    </w:p>
    <w:p>
      <w:pPr>
        <w:pStyle w:val="FirstParagraph"/>
      </w:pPr>
      <w:r>
        <w:t xml:space="preserve">The government of Guangzhou has partnered with local universities, such as South China Normal University, to develop training programs for</w:t>
      </w:r>
      <w:r>
        <w:t xml:space="preserve"> </w:t>
      </w:r>
      <w:r>
        <w:rPr>
          <w:bCs/>
          <w:b/>
        </w:rPr>
        <w:t xml:space="preserve">Special Education Teachers</w:t>
      </w:r>
      <w:r>
        <w:t xml:space="preserve">. These programs emphasize both theoretical knowledge and practical experience in addressing the needs of students with disabilities (</w:t>
      </w:r>
      <w:hyperlink r:id="rId21">
        <w:r>
          <w:rPr>
            <w:rStyle w:val="Hyperlink"/>
          </w:rPr>
          <w:t xml:space="preserve">Li et al., 2023</w:t>
        </w:r>
      </w:hyperlink>
      <w:r>
        <w:t xml:space="preserve">). Such collaborations are critical to bridging the gap between academic training and real-world application.</w:t>
      </w:r>
    </w:p>
    <w:p>
      <w:pPr>
        <w:pStyle w:val="BodyText"/>
      </w:pPr>
      <w:r>
        <w:t xml:space="preserve">Community engagement is another area of growth. Guangzhou has seen an increase in non-governmental organizations (NGOs) dedicated to supporting children with disabilities, often working alongside</w:t>
      </w:r>
      <w:r>
        <w:t xml:space="preserve"> </w:t>
      </w:r>
      <w:r>
        <w:rPr>
          <w:bCs/>
          <w:b/>
        </w:rPr>
        <w:t xml:space="preserve">Special Education Teachers</w:t>
      </w:r>
      <w:r>
        <w:t xml:space="preserve"> </w:t>
      </w:r>
      <w:r>
        <w:t xml:space="preserve">to provide extracurricular activities and social skills training. These partnerships enhance the holistic development of students but require sustained funding and policy support.</w:t>
      </w:r>
    </w:p>
    <w:bookmarkEnd w:id="25"/>
    <w:bookmarkStart w:id="26" w:name="Xfb8f7b43d41b088d1c46a5f665697cf03303705"/>
    <w:p>
      <w:pPr>
        <w:pStyle w:val="Heading2"/>
      </w:pPr>
      <w:r>
        <w:t xml:space="preserve">Recommendations for Future Research and Practice</w:t>
      </w:r>
    </w:p>
    <w:p>
      <w:pPr>
        <w:pStyle w:val="FirstParagraph"/>
      </w:pPr>
      <w:r>
        <w:t xml:space="preserve">To strengthen the role of</w:t>
      </w:r>
      <w:r>
        <w:t xml:space="preserve"> </w:t>
      </w:r>
      <w:r>
        <w:rPr>
          <w:bCs/>
          <w:b/>
        </w:rPr>
        <w:t xml:space="preserve">Special Education Teachers</w:t>
      </w:r>
      <w:r>
        <w:t xml:space="preserve"> </w:t>
      </w:r>
      <w:r>
        <w:t xml:space="preserve">in Guangzhou, several recommendations are proposed:</w:t>
      </w:r>
    </w:p>
    <w:p>
      <w:pPr>
        <w:numPr>
          <w:ilvl w:val="0"/>
          <w:numId w:val="1001"/>
        </w:numPr>
        <w:pStyle w:val="Compact"/>
      </w:pPr>
      <w:r>
        <w:rPr>
          <w:bCs/>
          <w:b/>
        </w:rPr>
        <w:t xml:space="preserve">Enhanced Training Programs:</w:t>
      </w:r>
      <w:r>
        <w:t xml:space="preserve"> </w:t>
      </w:r>
      <w:r>
        <w:t xml:space="preserve">Expand specialized training modules to address emerging needs, such as trauma-informed practices and multicultural competence.</w:t>
      </w:r>
    </w:p>
    <w:p>
      <w:pPr>
        <w:numPr>
          <w:ilvl w:val="0"/>
          <w:numId w:val="1001"/>
        </w:numPr>
        <w:pStyle w:val="Compact"/>
      </w:pPr>
      <w:r>
        <w:rPr>
          <w:bCs/>
          <w:b/>
        </w:rPr>
        <w:t xml:space="preserve">Policymaker Collaboration:</w:t>
      </w:r>
      <w:r>
        <w:t xml:space="preserve"> </w:t>
      </w:r>
      <w:r>
        <w:t xml:space="preserve">Advocate for increased funding and policy reforms to prioritize resource allocation for special education in Guangzhou’s public schools.</w:t>
      </w:r>
    </w:p>
    <w:p>
      <w:pPr>
        <w:numPr>
          <w:ilvl w:val="0"/>
          <w:numId w:val="1001"/>
        </w:numPr>
        <w:pStyle w:val="Compact"/>
      </w:pPr>
      <w:r>
        <w:rPr>
          <w:bCs/>
          <w:b/>
        </w:rPr>
        <w:t xml:space="preserve">Cross-Disciplinary Research:</w:t>
      </w:r>
      <w:r>
        <w:t xml:space="preserve"> </w:t>
      </w:r>
      <w:r>
        <w:t xml:space="preserve">Encourage studies that explore the intersection of cultural factors, technological tools, and pedagogical strategies in special education.</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China Guangzhou</w:t>
      </w:r>
      <w:r>
        <w:t xml:space="preserve"> </w:t>
      </w:r>
      <w:r>
        <w:t xml:space="preserve">is both dynamic and challenging. As the city continues to embrace inclusive education, the need for well-trained educators who can navigate cultural, social, and technological complexities becomes paramount. This literature review underscores the importance of addressing systemic barriers while leveraging Guangzhou’s position as a leader in educational innovation to support students with special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China Guangzhou</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