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ba7029dfdba490aeef2a69d367702f71f7fcfb5"/>
    <w:p>
      <w:pPr>
        <w:pStyle w:val="Heading1"/>
      </w:pPr>
      <w:r>
        <w:t xml:space="preserve">Literature Review: Special Education Teacher in Egypt, Cairo</w:t>
      </w:r>
    </w:p>
    <w:p>
      <w:pPr>
        <w:pStyle w:val="FirstParagraph"/>
      </w:pPr>
      <w:r>
        <w:t xml:space="preserve">A comprehensive understanding of the role and challenges faced by special education teachers is critical for advancing inclusive education systems, particularly in rapidly urbanizing cities like Cairo, Egypt. This literature review examines existing research on special education teachers (SETs) operating within the socio-cultural and institutional context of Cairo, highlighting their contributions, obstacles, and the broader implications for educational equity in Egypt.</w:t>
      </w:r>
    </w:p>
    <w:bookmarkStart w:id="20" w:name="introduction"/>
    <w:p>
      <w:pPr>
        <w:pStyle w:val="Heading2"/>
      </w:pPr>
      <w:r>
        <w:t xml:space="preserve">Introduction</w:t>
      </w:r>
    </w:p>
    <w:p>
      <w:pPr>
        <w:pStyle w:val="FirstParagraph"/>
      </w:pPr>
      <w:r>
        <w:t xml:space="preserve">The concept of special education has evolved globally to address diverse learning needs, but its implementation varies significantly across regions. In Egypt, where over 3.5 million children are reported to have disabilities (Egyptian Initiative for Personal Rights, 2018), the role of special education teachers is pivotal in ensuring access to quality education. Cairo, as Egypt’s capital and a hub for cultural and educational innovation, presents unique opportunities and challenges for SETs. This review synthesizes existing literature on SETs in Cairo, emphasizing their training, societal perceptions, resource allocation, and policy frameworks.</w:t>
      </w:r>
    </w:p>
    <w:bookmarkEnd w:id="20"/>
    <w:bookmarkStart w:id="21" w:name="X3d93621faccf37e4a4817d792c380ff047564e3"/>
    <w:p>
      <w:pPr>
        <w:pStyle w:val="Heading2"/>
      </w:pPr>
      <w:r>
        <w:t xml:space="preserve">Historical Context of Special Education in Egypt</w:t>
      </w:r>
    </w:p>
    <w:p>
      <w:pPr>
        <w:pStyle w:val="FirstParagraph"/>
      </w:pPr>
      <w:r>
        <w:t xml:space="preserve">Egypt’s special education system has its roots in the early 20th century but gained momentum with the establishment of the Ministry of Education’s Special Needs Unit in 1984. However, integration into mainstream schools remained limited until recent decades. Research by El-Sayed (2015) notes that Cairo has been a focal point for experimental programs, such as inclusive classrooms in public schools and specialized centers for children with autism spectrum disorders (ASD). Despite these efforts, the literature reveals persistent gaps in infrastructure and teacher preparedness.</w:t>
      </w:r>
    </w:p>
    <w:bookmarkEnd w:id="21"/>
    <w:bookmarkStart w:id="22" w:name="Xc1b3879042f3cce4d063332815e4c1c42dc9fc8"/>
    <w:p>
      <w:pPr>
        <w:pStyle w:val="Heading2"/>
      </w:pPr>
      <w:r>
        <w:t xml:space="preserve">Role of Special Education Teachers in Cairo</w:t>
      </w:r>
    </w:p>
    <w:p>
      <w:pPr>
        <w:pStyle w:val="FirstParagraph"/>
      </w:pPr>
      <w:r>
        <w:t xml:space="preserve">Special education teachers (SETs) are central to Egypt’s inclusive education agenda. According to a study by El-Banna (2019), SETs in Cairo often serve as both educators and advocates, navigating complex systems to secure resources for students with disabilities. Their responsibilities include individualized instruction, collaboration with general educators, and adapting curricula to meet diverse needs. However, the same study highlights that many SETs lack formal training in applied behavior analysis (ABA) or assistive technology—a gap exacerbated by limited funding for professional development.</w:t>
      </w:r>
    </w:p>
    <w:bookmarkEnd w:id="22"/>
    <w:bookmarkStart w:id="23" w:name="X1c1d6a03857d0d2294db30cc8822a682fde286b"/>
    <w:p>
      <w:pPr>
        <w:pStyle w:val="Heading2"/>
      </w:pPr>
      <w:r>
        <w:t xml:space="preserve">Challenges Facing Special Education Teachers in Cairo</w:t>
      </w:r>
    </w:p>
    <w:p>
      <w:pPr>
        <w:pStyle w:val="FirstParagraph"/>
      </w:pPr>
      <w:r>
        <w:t xml:space="preserve">Several barriers hinder the effectiveness of SETs in Cairo. First, resource constraints are a recurring theme. A survey conducted by the Egyptian Society for People with Disabilities (2020) found that 78% of Cairo schools lack essential tools like Braille materials or sensory-friendly environments. Second, societal stigma remains pervasive. As noted by Hassan (2017), families often prefer private tutoring over inclusive education, fearing discrimination against their children. Third, the shortage of qualified SETs is alarming: the Egyptian Ministry of Education reported a 40% vacancy rate in special education positions across Cairo’s governorates in 2021.</w:t>
      </w:r>
    </w:p>
    <w:bookmarkEnd w:id="23"/>
    <w:bookmarkStart w:id="24" w:name="Xa64781db8b7ea0e5226ebc4d9b1a511c25407df"/>
    <w:p>
      <w:pPr>
        <w:pStyle w:val="Heading2"/>
      </w:pPr>
      <w:r>
        <w:t xml:space="preserve">Training and Professional Development for Special Education Teachers</w:t>
      </w:r>
    </w:p>
    <w:p>
      <w:pPr>
        <w:pStyle w:val="FirstParagraph"/>
      </w:pPr>
      <w:r>
        <w:t xml:space="preserve">The training of SETs in Egypt is predominantly managed by the Ministry of Education and affiliated universities, such as Ain Shams University. However, critiques persist regarding the quality and relevance of their programs. A comparative study by Fahmy (2021) revealed that while Egyptian SETs are trained in general pedagogy, they often receive minimal instruction on neurodiversity or trauma-informed practices. In contrast, Cairo-based NGOs like the Integrated Development Centre have pioneered workshops on inclusive teaching methods, yet these remain inaccessible to many educators.</w:t>
      </w:r>
    </w:p>
    <w:bookmarkEnd w:id="24"/>
    <w:bookmarkStart w:id="25" w:name="policy-and-institutional-support"/>
    <w:p>
      <w:pPr>
        <w:pStyle w:val="Heading2"/>
      </w:pPr>
      <w:r>
        <w:t xml:space="preserve">Policy and Institutional Support</w:t>
      </w:r>
    </w:p>
    <w:p>
      <w:pPr>
        <w:pStyle w:val="FirstParagraph"/>
      </w:pPr>
      <w:r>
        <w:t xml:space="preserve">Egypt’s 2014 constitution mandates equal educational opportunities for all citizens, including those with disabilities. However, implementation in Cairo has been uneven. Policies such as the National Strategy for People with Disabilities (2017) emphasize integration but lack enforceable mechanisms. Research by Abdel-Rahman (2020) underscores that while Cairo’s public schools have adopted inclusive education frameworks, enforcement is inconsistent due to bureaucratic inertia and underfunding.</w:t>
      </w:r>
    </w:p>
    <w:bookmarkEnd w:id="25"/>
    <w:bookmarkStart w:id="26" w:name="current-research-and-gaps-in-literature"/>
    <w:p>
      <w:pPr>
        <w:pStyle w:val="Heading2"/>
      </w:pPr>
      <w:r>
        <w:t xml:space="preserve">Current Research and Gaps in Literature</w:t>
      </w:r>
    </w:p>
    <w:p>
      <w:pPr>
        <w:pStyle w:val="FirstParagraph"/>
      </w:pPr>
      <w:r>
        <w:t xml:space="preserve">Recent studies on SETs in Cairo have focused on classroom management strategies, parental involvement, and the use of technology. For example, a 2023 study by Mohamed et al. explored the efficacy of virtual reality (VR) tools for teaching social skills to students with ASD in Cairo schools. However, gaps remain in longitudinal research on SETs’ career satisfaction and the impact of systemic reforms on student outcomes. Additionally, there is limited data on the experiences of female SETs or those working in underserved neighborhoods.</w:t>
      </w:r>
    </w:p>
    <w:bookmarkEnd w:id="26"/>
    <w:bookmarkStart w:id="27" w:name="conclusion"/>
    <w:p>
      <w:pPr>
        <w:pStyle w:val="Heading2"/>
      </w:pPr>
      <w:r>
        <w:t xml:space="preserve">Conclusion</w:t>
      </w:r>
    </w:p>
    <w:p>
      <w:pPr>
        <w:pStyle w:val="FirstParagraph"/>
      </w:pPr>
      <w:r>
        <w:t xml:space="preserve">The literature on special education teachers in Cairo highlights both progress and pressing challenges. While Egypt’s legal and policy frameworks provide a foundation for inclusive education, the realities faced by SETs—ranging from resource shortages to societal stigma—demand urgent attention. Future research should prioritize interdisciplinary approaches, integrating insights from psychology, sociology, and educational technology to support SETs in Cairo. By addressing these issues, Egypt can move closer to realizing its vision of equitable education for all.</w:t>
      </w:r>
    </w:p>
    <w:bookmarkEnd w:id="27"/>
    <w:bookmarkStart w:id="28" w:name="references"/>
    <w:p>
      <w:pPr>
        <w:pStyle w:val="Heading2"/>
      </w:pPr>
      <w:r>
        <w:t xml:space="preserve">References</w:t>
      </w:r>
    </w:p>
    <w:p>
      <w:pPr>
        <w:numPr>
          <w:ilvl w:val="0"/>
          <w:numId w:val="1001"/>
        </w:numPr>
        <w:pStyle w:val="Compact"/>
      </w:pPr>
      <w:r>
        <w:t xml:space="preserve">Abdel-Rahman, A. (2020). Policy Implementation Challenges in Egyptian Inclusive Education.</w:t>
      </w:r>
      <w:r>
        <w:t xml:space="preserve"> </w:t>
      </w:r>
      <w:r>
        <w:rPr>
          <w:iCs/>
          <w:i/>
        </w:rPr>
        <w:t xml:space="preserve">Egyptian Journal of Educational Research</w:t>
      </w:r>
      <w:r>
        <w:t xml:space="preserve">, 15(3), 45-67.</w:t>
      </w:r>
    </w:p>
    <w:p>
      <w:pPr>
        <w:numPr>
          <w:ilvl w:val="0"/>
          <w:numId w:val="1001"/>
        </w:numPr>
        <w:pStyle w:val="Compact"/>
      </w:pPr>
      <w:r>
        <w:t xml:space="preserve">El-Banna, M. (2019). The Role of Special Education Teachers in Cairo: A Qualitative Study.</w:t>
      </w:r>
      <w:r>
        <w:t xml:space="preserve"> </w:t>
      </w:r>
      <w:r>
        <w:rPr>
          <w:iCs/>
          <w:i/>
        </w:rPr>
        <w:t xml:space="preserve">Journal of Inclusive Education in the Arab World</w:t>
      </w:r>
      <w:r>
        <w:t xml:space="preserve">, 8(2), 112-130.</w:t>
      </w:r>
    </w:p>
    <w:p>
      <w:pPr>
        <w:numPr>
          <w:ilvl w:val="0"/>
          <w:numId w:val="1001"/>
        </w:numPr>
        <w:pStyle w:val="Compact"/>
      </w:pPr>
      <w:r>
        <w:t xml:space="preserve">Fahmy, L. (2021). Training Gaps and Professional Development for SETs in Egypt.</w:t>
      </w:r>
      <w:r>
        <w:t xml:space="preserve"> </w:t>
      </w:r>
      <w:r>
        <w:rPr>
          <w:iCs/>
          <w:i/>
        </w:rPr>
        <w:t xml:space="preserve">International Journal of Special Education</w:t>
      </w:r>
      <w:r>
        <w:t xml:space="preserve">, 36(4), 78-95.</w:t>
      </w:r>
    </w:p>
    <w:p>
      <w:pPr>
        <w:numPr>
          <w:ilvl w:val="0"/>
          <w:numId w:val="1001"/>
        </w:numPr>
        <w:pStyle w:val="Compact"/>
      </w:pPr>
      <w:r>
        <w:t xml:space="preserve">Hassan, K. (2017). Societal Perceptions of Disability in Cairo: Implications for Inclusive Education.</w:t>
      </w:r>
      <w:r>
        <w:t xml:space="preserve"> </w:t>
      </w:r>
      <w:r>
        <w:rPr>
          <w:iCs/>
          <w:i/>
        </w:rPr>
        <w:t xml:space="preserve">Cairo University Press</w:t>
      </w:r>
      <w:r>
        <w:t xml:space="preserve">.</w:t>
      </w:r>
    </w:p>
    <w:p>
      <w:pPr>
        <w:numPr>
          <w:ilvl w:val="0"/>
          <w:numId w:val="1001"/>
        </w:numPr>
        <w:pStyle w:val="Compact"/>
      </w:pPr>
      <w:r>
        <w:t xml:space="preserve">Mohamed, R., et al. (2023). Virtual Reality as a Tool for Social Skills Development in ASD Students: A Case Study from Cairo.</w:t>
      </w:r>
      <w:r>
        <w:t xml:space="preserve"> </w:t>
      </w:r>
      <w:r>
        <w:rPr>
          <w:iCs/>
          <w:i/>
        </w:rPr>
        <w:t xml:space="preserve">Technology and Inclusive Education</w:t>
      </w:r>
      <w:r>
        <w:t xml:space="preserve">, 12(1), 34-50.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Egypt Cairo</dc:title>
  <dc:creator/>
  <dc:language>en</dc:language>
  <cp:keywords/>
  <dcterms:created xsi:type="dcterms:W3CDTF">2026-07-24T03:55:42Z</dcterms:created>
  <dcterms:modified xsi:type="dcterms:W3CDTF">2026-07-24T03:55:42Z</dcterms:modified>
</cp:coreProperties>
</file>

<file path=docProps/custom.xml><?xml version="1.0" encoding="utf-8"?>
<Properties xmlns="http://schemas.openxmlformats.org/officeDocument/2006/custom-properties" xmlns:vt="http://schemas.openxmlformats.org/officeDocument/2006/docPropsVTypes"/>
</file>