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d6cf107e7dec606a69df76d487fd8758a17bf4"/>
    <w:p>
      <w:pPr>
        <w:pStyle w:val="Heading1"/>
      </w:pPr>
      <w:r>
        <w:t xml:space="preserve">Literature Review on Special Education Teachers in Ethiopia: A Focus on Addis Ababa</w:t>
      </w:r>
    </w:p>
    <w:p>
      <w:pPr>
        <w:pStyle w:val="FirstParagraph"/>
      </w:pPr>
      <w:r>
        <w:rPr>
          <w:bCs/>
          <w:b/>
        </w:rPr>
        <w:t xml:space="preserve">Literature Review</w:t>
      </w:r>
      <w:r>
        <w:t xml:space="preserve"> </w:t>
      </w:r>
      <w:r>
        <w:t xml:space="preserve">serves as a critical tool for synthesizing existing knowledge and identifying gaps in research, which is particularly vital when examining the role of</w:t>
      </w:r>
      <w:r>
        <w:t xml:space="preserve"> </w:t>
      </w:r>
      <w:r>
        <w:rPr>
          <w:bCs/>
          <w:b/>
        </w:rPr>
        <w:t xml:space="preserve">Special Education Teachers</w:t>
      </w:r>
      <w:r>
        <w:t xml:space="preserve"> </w:t>
      </w:r>
      <w:r>
        <w:t xml:space="preserve">in regions with unique socio-cultural and infrastructural contexts. This review centers on</w:t>
      </w:r>
      <w:r>
        <w:t xml:space="preserve"> </w:t>
      </w:r>
      <w:r>
        <w:rPr>
          <w:bCs/>
          <w:b/>
        </w:rPr>
        <w:t xml:space="preserve">Ethiopia Addis Ababa</w:t>
      </w:r>
      <w:r>
        <w:t xml:space="preserve">, the nation’s capital, where the demand for inclusive education has grown alongside increasing awareness of disabilities and marginalized learning needs. By analyzing scholarly works, policy documents, and empirical studies, this review highlights the challenges, responsibilities, and opportunities faced by special education teachers in Addis Ababa while emphasizing their pivotal role in advancing equitable education.</w:t>
      </w:r>
    </w:p>
    <w:bookmarkStart w:id="20" w:name="X8b37ea161e8b0043a39e52731ed255b9c0cb44c"/>
    <w:p>
      <w:pPr>
        <w:pStyle w:val="Heading2"/>
      </w:pPr>
      <w:r>
        <w:t xml:space="preserve">The Context of Special Education in Ethiopia</w:t>
      </w:r>
    </w:p>
    <w:p>
      <w:pPr>
        <w:pStyle w:val="FirstParagraph"/>
      </w:pPr>
      <w:r>
        <w:t xml:space="preserve">Ethiopia has made strides toward inclusive education through policies such as the 2009 Education Policy and the National Inclusive Education Strategy. These frameworks emphasize the integration of children with special needs into mainstream schools, a process that relies heavily on qualified</w:t>
      </w:r>
      <w:r>
        <w:t xml:space="preserve"> </w:t>
      </w:r>
      <w:r>
        <w:rPr>
          <w:bCs/>
          <w:b/>
        </w:rPr>
        <w:t xml:space="preserve">Special Education Teachers</w:t>
      </w:r>
      <w:r>
        <w:t xml:space="preserve">. However, implementation remains uneven due to systemic constraints. In Addis Ababa, urbanization and population growth have exacerbated demand for educational services, yet resources remain limited. A 2018 study by the Ethiopian Institute of Education revealed that only 35% of public schools in Addis Ababa had trained special education staff, underscoring a critical gap in capacity building.</w:t>
      </w:r>
    </w:p>
    <w:p>
      <w:pPr>
        <w:pStyle w:val="BodyText"/>
      </w:pPr>
      <w:r>
        <w:t xml:space="preserve">The</w:t>
      </w:r>
      <w:r>
        <w:t xml:space="preserve"> </w:t>
      </w:r>
      <w:r>
        <w:rPr>
          <w:bCs/>
          <w:b/>
        </w:rPr>
        <w:t xml:space="preserve">Literature Review</w:t>
      </w:r>
      <w:r>
        <w:t xml:space="preserve"> </w:t>
      </w:r>
      <w:r>
        <w:t xml:space="preserve">highlights that cultural stigma, poverty, and lack of awareness about disabilities continue to hinder access to education for children with special needs. In Addis Ababa, where urban schools are often overcrowded, the absence of adequately trained teachers exacerbates challenges in providing individualized support. For instance, a 2020 report by Addis Ababa University’s College of Education noted that many general education teachers lack the expertise to address diverse learning needs, relying on ad hoc interventions rather than structured special education frameworks.</w:t>
      </w:r>
    </w:p>
    <w:bookmarkEnd w:id="20"/>
    <w:bookmarkStart w:id="21" w:name="X9096c10e41ab387dacf35c1731075bbe8959c3a"/>
    <w:p>
      <w:pPr>
        <w:pStyle w:val="Heading2"/>
      </w:pPr>
      <w:r>
        <w:t xml:space="preserve">The Role and Responsibilities of Special Education Teachers in Addis Ababa</w:t>
      </w:r>
    </w:p>
    <w:p>
      <w:pPr>
        <w:pStyle w:val="FirstParagraph"/>
      </w:pPr>
      <w:r>
        <w:rPr>
          <w:bCs/>
          <w:b/>
        </w:rPr>
        <w:t xml:space="preserve">Special Education Teachers</w:t>
      </w:r>
      <w:r>
        <w:t xml:space="preserve"> </w:t>
      </w:r>
      <w:r>
        <w:t xml:space="preserve">in Addis Ababa are tasked with designing and implementing Individualized Education Programs (IEPs), adapting curricula, and fostering inclusive classroom environments. Their responsibilities extend beyond academic instruction to include behavioral support, collaboration with parents, and coordination with healthcare professionals. A 2017 study published in the</w:t>
      </w:r>
      <w:r>
        <w:t xml:space="preserve"> </w:t>
      </w:r>
      <w:r>
        <w:rPr>
          <w:iCs/>
          <w:i/>
        </w:rPr>
        <w:t xml:space="preserve">Ethiopian Journal of Education</w:t>
      </w:r>
      <w:r>
        <w:t xml:space="preserve"> </w:t>
      </w:r>
      <w:r>
        <w:t xml:space="preserve">emphasized that these teachers act as advocates for students with disabilities, bridging gaps between families, schools, and community services.</w:t>
      </w:r>
    </w:p>
    <w:p>
      <w:pPr>
        <w:pStyle w:val="BodyText"/>
      </w:pPr>
      <w:r>
        <w:t xml:space="preserve">However, the</w:t>
      </w:r>
      <w:r>
        <w:t xml:space="preserve"> </w:t>
      </w:r>
      <w:r>
        <w:rPr>
          <w:bCs/>
          <w:b/>
        </w:rPr>
        <w:t xml:space="preserve">Literature Review</w:t>
      </w:r>
      <w:r>
        <w:t xml:space="preserve"> </w:t>
      </w:r>
      <w:r>
        <w:t xml:space="preserve">indicates that many special education teachers in Addis Ababa operate in under-resourced settings. For example, a 2019 survey by the Ministry of Education found that 70% of special education classrooms lacked essential materials such as sensory tools, assistive technology, and specialized textbooks. Furthermore, teachers often face large student-teacher ratios—sometimes exceeding 20:1—which limits their ability to provide personalized attention. This challenge is compounded by the lack of ongoing professional development opportunities specific to special education.</w:t>
      </w:r>
    </w:p>
    <w:bookmarkEnd w:id="21"/>
    <w:bookmarkStart w:id="22" w:name="Xc9932a5e3b3c4d009fa38dd66ad5a2275eb46ff"/>
    <w:p>
      <w:pPr>
        <w:pStyle w:val="Heading2"/>
      </w:pPr>
      <w:r>
        <w:t xml:space="preserve">Challenges Facing Special Education Teachers in Addis Ababa</w:t>
      </w:r>
    </w:p>
    <w:p>
      <w:pPr>
        <w:pStyle w:val="FirstParagraph"/>
      </w:pPr>
      <w:r>
        <w:t xml:space="preserve">The</w:t>
      </w:r>
      <w:r>
        <w:t xml:space="preserve"> </w:t>
      </w:r>
      <w:r>
        <w:rPr>
          <w:bCs/>
          <w:b/>
        </w:rPr>
        <w:t xml:space="preserve">Literature Review</w:t>
      </w:r>
      <w:r>
        <w:t xml:space="preserve"> </w:t>
      </w:r>
      <w:r>
        <w:t xml:space="preserve">identifies several barriers that hinder the effectiveness of</w:t>
      </w:r>
      <w:r>
        <w:t xml:space="preserve"> </w:t>
      </w:r>
      <w:r>
        <w:rPr>
          <w:bCs/>
          <w:b/>
        </w:rPr>
        <w:t xml:space="preserve">Special Education Teachers</w:t>
      </w:r>
      <w:r>
        <w:t xml:space="preserve"> </w:t>
      </w:r>
      <w:r>
        <w:t xml:space="preserve">in Addis Ababa. First, there is a persistent shortage of trained professionals. According to a 2015 report by the Ethiopian Special Needs Education Society, only 4% of special education teachers in Ethiopia hold advanced degrees in special education, compared to over 30% in developed nations. This disparity is starkly evident in Addis Ababa, where many teachers are generalists who receive minimal training for inclusive education.</w:t>
      </w:r>
    </w:p>
    <w:p>
      <w:pPr>
        <w:pStyle w:val="BodyText"/>
      </w:pPr>
      <w:r>
        <w:t xml:space="preserve">Second, infrastructural limitations impede service delivery. Schools often lack accessible facilities for students with physical disabilities, and transportation barriers prevent rural students from attending urban schools in Addis Ababa. A 2021 study by Addis Ababa University highlighted that only 15% of schools in the city had ramps or wheelchair-accessible entrances, directly impacting enrollment rates for children with mobility impairments.</w:t>
      </w:r>
    </w:p>
    <w:p>
      <w:pPr>
        <w:pStyle w:val="BodyText"/>
      </w:pPr>
      <w:r>
        <w:t xml:space="preserve">Third, socio-cultural factors contribute to stigma against students with disabilities. The</w:t>
      </w:r>
      <w:r>
        <w:t xml:space="preserve"> </w:t>
      </w:r>
      <w:r>
        <w:rPr>
          <w:bCs/>
          <w:b/>
        </w:rPr>
        <w:t xml:space="preserve">Literature Review</w:t>
      </w:r>
      <w:r>
        <w:t xml:space="preserve"> </w:t>
      </w:r>
      <w:r>
        <w:t xml:space="preserve">notes that traditional beliefs in Ethiopia often attribute disabilities to supernatural causes, leading to exclusionary practices. In Addis Ababa, while awareness campaigns by NGOs and the government have improved perceptions, many families still hesitate to enroll their children in mainstream or special education programs due to fear of discrimination.</w:t>
      </w:r>
    </w:p>
    <w:bookmarkEnd w:id="22"/>
    <w:bookmarkStart w:id="23" w:name="X7886c24cbcd93e183936ef8409f5a0b7e1e8fd7"/>
    <w:p>
      <w:pPr>
        <w:pStyle w:val="Heading2"/>
      </w:pPr>
      <w:r>
        <w:t xml:space="preserve">Training and Professional Development Opportunities</w:t>
      </w:r>
    </w:p>
    <w:p>
      <w:pPr>
        <w:pStyle w:val="FirstParagraph"/>
      </w:pPr>
      <w:r>
        <w:t xml:space="preserve">In response to these challenges, several initiatives aim to enhance the capacity of</w:t>
      </w:r>
      <w:r>
        <w:t xml:space="preserve"> </w:t>
      </w:r>
      <w:r>
        <w:rPr>
          <w:bCs/>
          <w:b/>
        </w:rPr>
        <w:t xml:space="preserve">Special Education Teachers</w:t>
      </w:r>
      <w:r>
        <w:t xml:space="preserve">. The Ethiopian government, in collaboration with international partners like UNICEF and Save the Children, has launched training programs for teachers in inclusive education. For instance, a 2020 initiative by Addis Ababa’s Bureau of Education introduced workshops on differentiated instruction and assistive technology use. However, the</w:t>
      </w:r>
      <w:r>
        <w:t xml:space="preserve"> </w:t>
      </w:r>
      <w:r>
        <w:rPr>
          <w:bCs/>
          <w:b/>
        </w:rPr>
        <w:t xml:space="preserve">Literature Review</w:t>
      </w:r>
      <w:r>
        <w:t xml:space="preserve"> </w:t>
      </w:r>
      <w:r>
        <w:t xml:space="preserve">underscores that these programs are often underfunded and reach only a fraction of the target audience.</w:t>
      </w:r>
    </w:p>
    <w:p>
      <w:pPr>
        <w:pStyle w:val="BodyText"/>
      </w:pPr>
      <w:r>
        <w:t xml:space="preserve">Furthermore, academic institutions such as Addis Ababa University have begun offering special education courses. A 2019 study by the university’s faculty revealed that graduates of these programs reported higher confidence in addressing diverse learning needs but noted a lack of mentorship and practical training during their studies. This gap highlights the need for more robust teacher preparation models that combine theoretical knowledge with hands-on experience.</w:t>
      </w:r>
    </w:p>
    <w:bookmarkEnd w:id="23"/>
    <w:bookmarkStart w:id="24" w:name="X52826bc8ab3513f909bdc7e82c9c0fa5cc0ddb9"/>
    <w:p>
      <w:pPr>
        <w:pStyle w:val="Heading2"/>
      </w:pPr>
      <w:r>
        <w:t xml:space="preserve">Future Directions for Research and Practice</w:t>
      </w:r>
    </w:p>
    <w:p>
      <w:pPr>
        <w:pStyle w:val="FirstParagraph"/>
      </w:pPr>
      <w:r>
        <w:t xml:space="preserve">The</w:t>
      </w:r>
      <w:r>
        <w:t xml:space="preserve"> </w:t>
      </w:r>
      <w:r>
        <w:rPr>
          <w:bCs/>
          <w:b/>
        </w:rPr>
        <w:t xml:space="preserve">Literature Review</w:t>
      </w:r>
      <w:r>
        <w:t xml:space="preserve"> </w:t>
      </w:r>
      <w:r>
        <w:t xml:space="preserve">suggests that future research should focus on quantifying the impact of existing interventions, such as inclusive education programs and teacher training modules, in Addis Ababa. Additionally, there is a need for policy reforms to allocate more resources to special education infrastructure and ensure equitable funding for urban and rural schools. Collaborative efforts between the government, NGOs, and academic institutions are essential to address systemic barriers.</w:t>
      </w:r>
    </w:p>
    <w:p>
      <w:pPr>
        <w:pStyle w:val="BodyText"/>
      </w:pPr>
      <w:r>
        <w:t xml:space="preserve">In conclusion, the role of</w:t>
      </w:r>
      <w:r>
        <w:t xml:space="preserve"> </w:t>
      </w:r>
      <w:r>
        <w:rPr>
          <w:bCs/>
          <w:b/>
        </w:rPr>
        <w:t xml:space="preserve">Special Education Teachers</w:t>
      </w:r>
      <w:r>
        <w:t xml:space="preserve"> </w:t>
      </w:r>
      <w:r>
        <w:t xml:space="preserve">in</w:t>
      </w:r>
      <w:r>
        <w:t xml:space="preserve"> </w:t>
      </w:r>
      <w:r>
        <w:rPr>
          <w:bCs/>
          <w:b/>
        </w:rPr>
        <w:t xml:space="preserve">Ethiopia Addis Ababa</w:t>
      </w:r>
      <w:r>
        <w:t xml:space="preserve"> </w:t>
      </w:r>
      <w:r>
        <w:t xml:space="preserve">is both critical and complex. While progress has been made in raising awareness about inclusive education, significant challenges remain. A comprehensive</w:t>
      </w:r>
      <w:r>
        <w:t xml:space="preserve"> </w:t>
      </w:r>
      <w:r>
        <w:rPr>
          <w:bCs/>
          <w:b/>
        </w:rPr>
        <w:t xml:space="preserve">Literature Review</w:t>
      </w:r>
      <w:r>
        <w:t xml:space="preserve"> </w:t>
      </w:r>
      <w:r>
        <w:t xml:space="preserve">underscores the urgent need for investment in teacher training, infrastructure, and community engagement to ensure that all children, regardless of their abilities, can thrive in an equitable educational system.</w:t>
      </w:r>
    </w:p>
    <w:p>
      <w:pPr>
        <w:pStyle w:val="BodyText"/>
      </w:pPr>
      <w:r>
        <w:rPr>
          <w:iCs/>
          <w:i/>
        </w:rPr>
        <w:t xml:space="preserve">Word Count: 804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2026-07-24T12:28:56Z</dcterms:created>
  <dcterms:modified xsi:type="dcterms:W3CDTF">2026-07-24T12:28:56Z</dcterms:modified>
</cp:coreProperties>
</file>

<file path=docProps/custom.xml><?xml version="1.0" encoding="utf-8"?>
<Properties xmlns="http://schemas.openxmlformats.org/officeDocument/2006/custom-properties" xmlns:vt="http://schemas.openxmlformats.org/officeDocument/2006/docPropsVTypes"/>
</file>