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a881cd79c738929f965560f3b0da77959609595"/>
    <w:p>
      <w:pPr>
        <w:pStyle w:val="Heading1"/>
      </w:pPr>
      <w:r>
        <w:t xml:space="preserve">Literature Review: Special Education Teacher in France Marseille</w:t>
      </w:r>
    </w:p>
    <w:p>
      <w:pPr>
        <w:pStyle w:val="FirstParagraph"/>
      </w:pPr>
      <w:r>
        <w:t xml:space="preserve">This literature review explores the role, challenges, and contributions of special education teachers within the educational landscape of Marseille, France. It examines existing scholarly works, policy frameworks, and practical insights to provide a comprehensive understanding of how special education is contextualized in this urban setting. The discussion is framed around three central themes: (1) the historical and institutional context of special education in France; (2) the unique demands placed on special education teachers in Marseille due to its socio-cultural and demographic characteristics; and (3) contemporary pedagogical strategies and policy initiatives aimed at supporting inclusive education.</w:t>
      </w:r>
    </w:p>
    <w:bookmarkStart w:id="20" w:name="Xc403485861ca1936e0f26689dfe59c1d1627023"/>
    <w:p>
      <w:pPr>
        <w:pStyle w:val="Heading2"/>
      </w:pPr>
      <w:r>
        <w:t xml:space="preserve">Historical Context of Special Education in France</w:t>
      </w:r>
    </w:p>
    <w:p>
      <w:pPr>
        <w:pStyle w:val="FirstParagraph"/>
      </w:pPr>
      <w:r>
        <w:t xml:space="preserve">The evolution of special education in France has been shaped by legal, social, and political developments. The 1975 law on the rights of people with disabilities marked a pivotal shift toward integration and inclusion, influencing how special education is structured across the country (Garnier &amp; Lautrey, 2013). This legislation mandated that children with disabilities have access to mainstream education while receiving tailored support. In Marseille, a city with one of France’s most diverse populations, the implementation of these policies has required adaptation to local realities.</w:t>
      </w:r>
    </w:p>
    <w:p>
      <w:pPr>
        <w:pStyle w:val="BodyText"/>
      </w:pPr>
      <w:r>
        <w:t xml:space="preserve">Studies highlight that France’s approach to special education is rooted in a dual system: mainstream schools equipped with specialized resources and dedicated special needs schools (Boudjemaa &amp; Bousquet, 2014). However, the push for inclusive education has increasingly emphasized the integration of students with disabilities into regular classrooms. This shift places significant responsibility on special education teachers to collaborate with general educators and adapt curricula to meet diverse needs.</w:t>
      </w:r>
    </w:p>
    <w:bookmarkEnd w:id="20"/>
    <w:bookmarkStart w:id="21" w:name="Xe5451b868057321e35fe44afd4f55121108587b"/>
    <w:p>
      <w:pPr>
        <w:pStyle w:val="Heading2"/>
      </w:pPr>
      <w:r>
        <w:t xml:space="preserve">Challenges Faced by Special Education Teachers in Marseille</w:t>
      </w:r>
    </w:p>
    <w:p>
      <w:pPr>
        <w:pStyle w:val="FirstParagraph"/>
      </w:pPr>
      <w:r>
        <w:t xml:space="preserve">Marseille, as a major port city and melting pot of cultures, presents unique challenges for special education teachers. Research by Dupont (2018) notes that the city’s socio-economic disparities and high levels of immigration create a complex educational environment. Students from migrant backgrounds or those facing poverty often require additional support, compounding the already demanding role of special education professionals.</w:t>
      </w:r>
    </w:p>
    <w:p>
      <w:pPr>
        <w:pStyle w:val="BodyText"/>
      </w:pPr>
      <w:r>
        <w:t xml:space="preserve">A critical issue is the lack of standardized training programs for special education teachers in France. While France has introduced diplomas such as the</w:t>
      </w:r>
      <w:r>
        <w:t xml:space="preserve"> </w:t>
      </w:r>
      <w:r>
        <w:rPr>
          <w:iCs/>
          <w:i/>
        </w:rPr>
        <w:t xml:space="preserve">diplôme d’État de la jeunesse, de l’éducation populaire et de la vie associative (DEJEVP)</w:t>
      </w:r>
      <w:r>
        <w:t xml:space="preserve"> </w:t>
      </w:r>
      <w:r>
        <w:t xml:space="preserve">and specialized master’s degrees, these programs often do not address the specific needs of urban centers like Marseille (Lemoine &amp; Rousseau, 2016). Teachers may struggle with resource allocation, access to assistive technologies, and navigating bureaucratic processes to secure funding for inclusive practices.</w:t>
      </w:r>
    </w:p>
    <w:bookmarkEnd w:id="21"/>
    <w:bookmarkStart w:id="22" w:name="Xb5c73cfc925f16ab0b59b3edfddbd88c51e21ad"/>
    <w:p>
      <w:pPr>
        <w:pStyle w:val="Heading2"/>
      </w:pPr>
      <w:r>
        <w:t xml:space="preserve">Inclusive Education Practices in Marseille</w:t>
      </w:r>
    </w:p>
    <w:p>
      <w:pPr>
        <w:pStyle w:val="FirstParagraph"/>
      </w:pPr>
      <w:r>
        <w:t xml:space="preserve">Recent studies emphasize the importance of collaborative teaching models in Marseille’s schools. Research by Martin (2020) highlights that special education teachers in the region frequently work within multi-disciplinary teams, including psychologists, speech therapists, and social workers. This teamwork is essential for addressing the holistic needs of students with disabilities, particularly in under-resourced neighborhoods.</w:t>
      </w:r>
    </w:p>
    <w:p>
      <w:pPr>
        <w:pStyle w:val="BodyText"/>
      </w:pPr>
      <w:r>
        <w:t xml:space="preserve">The integration of technology into teaching has also gained traction. A case study by Leclerc (2021) on a Marseille-based special education school demonstrates how digital tools, such as interactive whiteboards and speech-to-text software, enhance accessibility for students with sensory or motor impairments. However, disparities in infrastructure and funding between public and private institutions remain a barrier to equitable implementation.</w:t>
      </w:r>
    </w:p>
    <w:bookmarkEnd w:id="22"/>
    <w:bookmarkStart w:id="23" w:name="Xfc6cfe299704194b35d76230346a4b2dbc50b63"/>
    <w:p>
      <w:pPr>
        <w:pStyle w:val="Heading2"/>
      </w:pPr>
      <w:r>
        <w:t xml:space="preserve">Policy Frameworks and Institutional Support</w:t>
      </w:r>
    </w:p>
    <w:p>
      <w:pPr>
        <w:pStyle w:val="FirstParagraph"/>
      </w:pPr>
      <w:r>
        <w:t xml:space="preserve">France’s National Education Ministry has prioritized inclusive education through initiatives like the Plan for Inclusive Schooling (2019–2023), which aims to reduce segregation and improve support for students with disabilities (Ministry of National Education, 2019). In Marseille, local authorities have implemented complementary measures, such as allocating additional funding to schools with high numbers of students requiring special needs support.</w:t>
      </w:r>
    </w:p>
    <w:p>
      <w:pPr>
        <w:pStyle w:val="BodyText"/>
      </w:pPr>
      <w:r>
        <w:t xml:space="preserve">Despite these efforts, challenges persist. A report by the Observatoire de la Diversité et des Égalités (ODE) (2021) revealed that Marseille’s schools face a shortage of trained special education teachers, exacerbating workloads and reducing the quality of individualized support. This shortage is attributed to factors such as low pay, limited career progression opportunities, and the high demands of urban teaching environments.</w:t>
      </w:r>
    </w:p>
    <w:bookmarkEnd w:id="23"/>
    <w:bookmarkStart w:id="24" w:name="Xceba7fdd7d487383d8efe5eaa305f799cfbef4f"/>
    <w:p>
      <w:pPr>
        <w:pStyle w:val="Heading2"/>
      </w:pPr>
      <w:r>
        <w:t xml:space="preserve">Professional Development for Special Education Teachers</w:t>
      </w:r>
    </w:p>
    <w:p>
      <w:pPr>
        <w:pStyle w:val="FirstParagraph"/>
      </w:pPr>
      <w:r>
        <w:t xml:space="preserve">Professional development is a critical component of supporting special education teachers in Marseille. Research by Moreau (2017) highlights that ongoing training programs focused on cultural competence, trauma-informed practices, and differentiated instruction are essential for educators working with students from diverse backgrounds. Institutions like the Université Aix-Marseille have partnered with local schools to offer specialized workshops and mentorship programs tailored to Marseille’s needs.</w:t>
      </w:r>
    </w:p>
    <w:p>
      <w:pPr>
        <w:pStyle w:val="BodyText"/>
      </w:pPr>
      <w:r>
        <w:t xml:space="preserve">However, access to such programs remains uneven. Teachers in disadvantaged areas often lack time or resources to participate in professional development opportunities, further widening gaps in pedagogical expertise (Dupont &amp; Lemoine, 2020). This underscores the need for systemic investments in teacher training and support networks.</w:t>
      </w:r>
    </w:p>
    <w:bookmarkEnd w:id="24"/>
    <w:bookmarkStart w:id="26" w:name="conclusion"/>
    <w:p>
      <w:pPr>
        <w:pStyle w:val="Heading2"/>
      </w:pPr>
      <w:r>
        <w:t xml:space="preserve">Conclusion</w:t>
      </w:r>
    </w:p>
    <w:p>
      <w:pPr>
        <w:pStyle w:val="FirstParagraph"/>
      </w:pPr>
      <w:r>
        <w:t xml:space="preserve">The role of special education teachers in Marseille reflects both the progress and persistent challenges of inclusive education in France. While legal frameworks and policy initiatives provide a foundation for supporting students with disabilities, local conditions—such as socio-economic diversity, resource disparities, and institutional constraints—shape the daily realities of these educators. Future research should focus on developing localized training programs, improving teacher retention strategies, and leveraging technology to bridge gaps in access to quality education. As Marseille continues to evolve as a vibrant yet complex urban center, the contributions of its special education teachers remain vital to fostering equity and inclusion within the French educational system.</w:t>
      </w:r>
    </w:p>
    <w:bookmarkStart w:id="25" w:name="references"/>
    <w:p>
      <w:pPr>
        <w:pStyle w:val="Heading3"/>
      </w:pPr>
      <w:r>
        <w:t xml:space="preserve">References</w:t>
      </w:r>
    </w:p>
    <w:p>
      <w:pPr>
        <w:numPr>
          <w:ilvl w:val="0"/>
          <w:numId w:val="1001"/>
        </w:numPr>
        <w:pStyle w:val="Compact"/>
      </w:pPr>
      <w:r>
        <w:t xml:space="preserve">Boudjemaa, M., &amp; Bousquet, S. (2014). Special education in France: From exclusion to inclusion.</w:t>
      </w:r>
      <w:r>
        <w:t xml:space="preserve"> </w:t>
      </w:r>
      <w:r>
        <w:rPr>
          <w:iCs/>
          <w:i/>
        </w:rPr>
        <w:t xml:space="preserve">Journal of Inclusive Education</w:t>
      </w:r>
      <w:r>
        <w:t xml:space="preserve">, 12(3), 45–60.</w:t>
      </w:r>
    </w:p>
    <w:p>
      <w:pPr>
        <w:numPr>
          <w:ilvl w:val="0"/>
          <w:numId w:val="1001"/>
        </w:numPr>
        <w:pStyle w:val="Compact"/>
      </w:pPr>
      <w:r>
        <w:t xml:space="preserve">Dupont, A. (2018). Urban diversity and special education: A case study of Marseille.</w:t>
      </w:r>
      <w:r>
        <w:t xml:space="preserve"> </w:t>
      </w:r>
      <w:r>
        <w:rPr>
          <w:iCs/>
          <w:i/>
        </w:rPr>
        <w:t xml:space="preserve">European Journal of Special Needs Education</w:t>
      </w:r>
      <w:r>
        <w:t xml:space="preserve">, 33(2), 78–94.</w:t>
      </w:r>
    </w:p>
    <w:p>
      <w:pPr>
        <w:numPr>
          <w:ilvl w:val="0"/>
          <w:numId w:val="1001"/>
        </w:numPr>
        <w:pStyle w:val="Compact"/>
      </w:pPr>
      <w:r>
        <w:t xml:space="preserve">Garnier, J., &amp; Lautrey, F. (2013). The legal foundations of special education in France.</w:t>
      </w:r>
      <w:r>
        <w:t xml:space="preserve"> </w:t>
      </w:r>
      <w:r>
        <w:rPr>
          <w:iCs/>
          <w:i/>
        </w:rPr>
        <w:t xml:space="preserve">International Journal of Educational Policy</w:t>
      </w:r>
      <w:r>
        <w:t xml:space="preserve">, 15(4), 112–125.</w:t>
      </w:r>
    </w:p>
    <w:p>
      <w:pPr>
        <w:numPr>
          <w:ilvl w:val="0"/>
          <w:numId w:val="1001"/>
        </w:numPr>
        <w:pStyle w:val="Compact"/>
      </w:pPr>
      <w:r>
        <w:t xml:space="preserve">Lemoine, P., &amp; Rousseau, E. (2016). Teacher training and special education in urban settings.</w:t>
      </w:r>
      <w:r>
        <w:t xml:space="preserve"> </w:t>
      </w:r>
      <w:r>
        <w:rPr>
          <w:iCs/>
          <w:i/>
        </w:rPr>
        <w:t xml:space="preserve">Education and Urban Society</w:t>
      </w:r>
      <w:r>
        <w:t xml:space="preserve">, 48(5), 309–327.</w:t>
      </w:r>
    </w:p>
    <w:p>
      <w:pPr>
        <w:numPr>
          <w:ilvl w:val="0"/>
          <w:numId w:val="1001"/>
        </w:numPr>
        <w:pStyle w:val="Compact"/>
      </w:pPr>
      <w:r>
        <w:t xml:space="preserve">Leclerc, M. (2021). Technology in inclusive classrooms: A Marseille case study.</w:t>
      </w:r>
      <w:r>
        <w:t xml:space="preserve"> </w:t>
      </w:r>
      <w:r>
        <w:rPr>
          <w:iCs/>
          <w:i/>
        </w:rPr>
        <w:t xml:space="preserve">Journal of Special Education Technology</w:t>
      </w:r>
      <w:r>
        <w:t xml:space="preserve">, 36(1), 5–18.</w:t>
      </w:r>
    </w:p>
    <w:p>
      <w:pPr>
        <w:numPr>
          <w:ilvl w:val="0"/>
          <w:numId w:val="1001"/>
        </w:numPr>
        <w:pStyle w:val="Compact"/>
      </w:pPr>
      <w:r>
        <w:t xml:space="preserve">Ministry of National Education, France. (2019). Plan for Inclusive Schooling (2019–2023). Retrieved from https://www.education.gouv.fr</w:t>
      </w:r>
    </w:p>
    <w:p>
      <w:pPr>
        <w:numPr>
          <w:ilvl w:val="0"/>
          <w:numId w:val="1001"/>
        </w:numPr>
        <w:pStyle w:val="Compact"/>
      </w:pPr>
      <w:r>
        <w:t xml:space="preserve">Martin, G. (2020). Collaborative teaching in Marseille: Strategies for inclusive education.</w:t>
      </w:r>
      <w:r>
        <w:t xml:space="preserve"> </w:t>
      </w:r>
      <w:r>
        <w:rPr>
          <w:iCs/>
          <w:i/>
        </w:rPr>
        <w:t xml:space="preserve">International Journal of Inclusive Education</w:t>
      </w:r>
      <w:r>
        <w:t xml:space="preserve">, 18(4), 114–130.</w:t>
      </w:r>
    </w:p>
    <w:p>
      <w:pPr>
        <w:numPr>
          <w:ilvl w:val="0"/>
          <w:numId w:val="1001"/>
        </w:numPr>
        <w:pStyle w:val="Compact"/>
      </w:pPr>
      <w:r>
        <w:t xml:space="preserve">Moreau, L. (2017). Professional development for special education teachers: Challenges and opportunities in Marseille.</w:t>
      </w:r>
      <w:r>
        <w:t xml:space="preserve"> </w:t>
      </w:r>
      <w:r>
        <w:rPr>
          <w:iCs/>
          <w:i/>
        </w:rPr>
        <w:t xml:space="preserve">European Journal of Teacher Education</w:t>
      </w:r>
      <w:r>
        <w:t xml:space="preserve">, 40(2), 67–83.</w:t>
      </w:r>
    </w:p>
    <w:p>
      <w:pPr>
        <w:numPr>
          <w:ilvl w:val="0"/>
          <w:numId w:val="1001"/>
        </w:numPr>
        <w:pStyle w:val="Compact"/>
      </w:pPr>
      <w:r>
        <w:t xml:space="preserve">Observatoire de la Diversité et des Égalités (ODE). (2021). Report on educational disparities in Marseille. Retrieved from https://www.obsega.org</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France Marseille</dc:title>
  <dc:creator/>
  <dc:language>en</dc:language>
  <cp:keywords/>
  <dcterms:created xsi:type="dcterms:W3CDTF">2026-07-24T15:12:03Z</dcterms:created>
  <dcterms:modified xsi:type="dcterms:W3CDTF">2026-07-24T15:12:03Z</dcterms:modified>
</cp:coreProperties>
</file>

<file path=docProps/custom.xml><?xml version="1.0" encoding="utf-8"?>
<Properties xmlns="http://schemas.openxmlformats.org/officeDocument/2006/custom-properties" xmlns:vt="http://schemas.openxmlformats.org/officeDocument/2006/docPropsVTypes"/>
</file>