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05bf423df5b652fd469165e5aee8cab4ee2162"/>
    <w:p>
      <w:pPr>
        <w:pStyle w:val="Heading1"/>
      </w:pPr>
      <w:r>
        <w:t xml:space="preserve">Literature Review on Special Education Teachers in India Bangalore</w:t>
      </w:r>
    </w:p>
    <w:bookmarkStart w:id="20" w:name="introduction"/>
    <w:p>
      <w:pPr>
        <w:pStyle w:val="Heading2"/>
      </w:pPr>
      <w:r>
        <w:t xml:space="preserve">Introduction</w:t>
      </w:r>
    </w:p>
    <w:p>
      <w:pPr>
        <w:pStyle w:val="FirstParagraph"/>
      </w:pPr>
      <w:r>
        <w:t xml:space="preserve">The role of a special education teacher is pivotal in addressing the diverse needs of students with disabilities and learning differences. In India, particularly in urban centers like Bangalore, the demand for specialized educators has surged due to increasing awareness about inclusive education and legal mandates such as the Right to Education (RTE) Act 2009. This literature review explores the evolving landscape of special education teacher training, challenges faced by professionals in Bangalore, and initiatives aimed at improving accessibility and quality of education for marginalized learners.</w:t>
      </w:r>
    </w:p>
    <w:bookmarkEnd w:id="20"/>
    <w:bookmarkStart w:id="21" w:name="Xae7b5d478fc007c07b9083ae9d59b6e262142a9"/>
    <w:p>
      <w:pPr>
        <w:pStyle w:val="Heading2"/>
      </w:pPr>
      <w:r>
        <w:t xml:space="preserve">Historical Context of Special Education in India</w:t>
      </w:r>
    </w:p>
    <w:p>
      <w:pPr>
        <w:pStyle w:val="FirstParagraph"/>
      </w:pPr>
      <w:r>
        <w:t xml:space="preserve">Special education in India has evolved from institutionalized care to an inclusive model emphasizing integration into mainstream classrooms. Early interventions were limited to government-run institutions, but the 1980s saw the introduction of private and NGO-led initiatives. Bangalore, as a hub for progressive educational policies, became a pioneer in adopting international standards for special education. The establishment of institutions like the National Institute of Education (NIE) and specialized training centers has significantly shaped the development of special education teacher training programs in the region.</w:t>
      </w:r>
    </w:p>
    <w:bookmarkEnd w:id="21"/>
    <w:bookmarkStart w:id="22" w:name="X9bc9ca3d473b260571b24bfafd1064b181fe18d"/>
    <w:p>
      <w:pPr>
        <w:pStyle w:val="Heading2"/>
      </w:pPr>
      <w:r>
        <w:t xml:space="preserve">Role and Responsibilities of Special Education Teachers</w:t>
      </w:r>
    </w:p>
    <w:p>
      <w:pPr>
        <w:pStyle w:val="FirstParagraph"/>
      </w:pPr>
      <w:r>
        <w:t xml:space="preserve">Special education teachers in India Bangalore are tasked with designing individualized education plans (IEPs), modifying curricula to meet diverse needs, and fostering inclusive environments. Their responsibilities extend beyond academic instruction to include behavioral support, collaboration with parents, and coordination with medical professionals. Research by Singh &amp; Kumar (2021) highlights the need for teachers in Bangalore to adapt pedagogical strategies for students with autism spectrum disorder (ASD), intellectual disabilities, and learning disorders such as dyslexia.</w:t>
      </w:r>
    </w:p>
    <w:bookmarkEnd w:id="22"/>
    <w:bookmarkStart w:id="23" w:name="X7c9b4c1e4898c3993d553ade87a6d05c9305821"/>
    <w:p>
      <w:pPr>
        <w:pStyle w:val="Heading2"/>
      </w:pPr>
      <w:r>
        <w:t xml:space="preserve">Training and Qualifications in India Bangalore</w:t>
      </w:r>
    </w:p>
    <w:p>
      <w:pPr>
        <w:pStyle w:val="FirstParagraph"/>
      </w:pPr>
      <w:r>
        <w:t xml:space="preserve">In Bangalore, special education teachers typically require a Bachelor of Education (B.Ed) or Master of Education (M.Ed) in Special Education from accredited institutions. The University of Mysore and St. Joseph’s College are among the notable providers offering specialized programs. Additionally, certifications from organizations like the Central Board for Secondary Education (CBSE) and non-profits such as CRY India focus on practical training in inclusive teaching methods. However, literature by Rao (2020) underscores a gap between academic training and real-world classroom challenges faced by teachers in urban slums and rural peripheries of Bangalore.</w:t>
      </w:r>
    </w:p>
    <w:bookmarkEnd w:id="23"/>
    <w:bookmarkStart w:id="24" w:name="X776193ea800cd00e5733d6e4af4a8f2dd6a5f0d"/>
    <w:p>
      <w:pPr>
        <w:pStyle w:val="Heading2"/>
      </w:pPr>
      <w:r>
        <w:t xml:space="preserve">Challenges Faced by Special Education Teachers in Bangalore</w:t>
      </w:r>
    </w:p>
    <w:p>
      <w:pPr>
        <w:pStyle w:val="FirstParagraph"/>
      </w:pPr>
      <w:r>
        <w:t xml:space="preserve">Despite progress, special education teachers in Bangalore encounter systemic barriers. Resource constraints, such as inadequate assistive technologies and classroom infrastructure, hinder effective instruction. A study by Reddy et al. (2019) found that 65% of teachers in low-income areas reported insufficient training to address the needs of students with multiple disabilities. Additionally, societal stigma toward disability persists, complicating parental engagement and community support for inclusive education.</w:t>
      </w:r>
    </w:p>
    <w:bookmarkEnd w:id="24"/>
    <w:bookmarkStart w:id="25" w:name="support-systems-and-policy-frameworks"/>
    <w:p>
      <w:pPr>
        <w:pStyle w:val="Heading2"/>
      </w:pPr>
      <w:r>
        <w:t xml:space="preserve">Support Systems and Policy Frameworks</w:t>
      </w:r>
    </w:p>
    <w:p>
      <w:pPr>
        <w:pStyle w:val="FirstParagraph"/>
      </w:pPr>
      <w:r>
        <w:t xml:space="preserve">The Indian government’s Persons with Disabilities (PwD) Act 1995 and subsequent amendments have mandated the integration of children with disabilities into mainstream schools. In Bangalore, local authorities have partnered with organizations like the National Centre for Promotion of Employment for Disabled People (NCPEDP) to implement inclusive education policies. However, gaps remain in enforcement and funding. Research by Mehta (2022) highlights that while 80% of government schools in Bangalore comply with accessibility standards, private institutions often lack transparency in adhering to these guidelines.</w:t>
      </w:r>
    </w:p>
    <w:bookmarkEnd w:id="25"/>
    <w:bookmarkStart w:id="26" w:name="emerging-trends-and-innovations"/>
    <w:p>
      <w:pPr>
        <w:pStyle w:val="Heading2"/>
      </w:pPr>
      <w:r>
        <w:t xml:space="preserve">Emerging Trends and Innovations</w:t>
      </w:r>
    </w:p>
    <w:p>
      <w:pPr>
        <w:pStyle w:val="FirstParagraph"/>
      </w:pPr>
      <w:r>
        <w:t xml:space="preserve">Recent years have seen a rise in technology-driven solutions for special education, such as AI-based learning tools and teletherapy platforms. Bangalore’s tech ecosystem has enabled innovations like virtual reality (VR) simulations to train teachers in inclusive teaching strategies. Furthermore, the proliferation of online courses from institutions like the Indira Gandhi National Open University (IGNOU) has made professional development more accessible to educators across India.</w:t>
      </w:r>
    </w:p>
    <w:bookmarkEnd w:id="26"/>
    <w:bookmarkStart w:id="27" w:name="future-directions-and-recommendations"/>
    <w:p>
      <w:pPr>
        <w:pStyle w:val="Heading2"/>
      </w:pPr>
      <w:r>
        <w:t xml:space="preserve">Future Directions and Recommendations</w:t>
      </w:r>
    </w:p>
    <w:p>
      <w:pPr>
        <w:pStyle w:val="FirstParagraph"/>
      </w:pPr>
      <w:r>
        <w:t xml:space="preserve">To address existing challenges, stakeholders in Bangalore must prioritize expanding teacher training programs with a focus on practical classroom skills. Collaborations between academia, NGOs, and the private sector could enhance resource availability and reduce disparities in service delivery. Additionally, public awareness campaigns are essential to combat stigma and promote the rights of children with disabilities. Policymakers should also allocate funds for infrastructure upgrades in underserved areas to ensure equitable access to special education.</w:t>
      </w:r>
    </w:p>
    <w:bookmarkEnd w:id="27"/>
    <w:bookmarkStart w:id="28" w:name="conclusion"/>
    <w:p>
      <w:pPr>
        <w:pStyle w:val="Heading2"/>
      </w:pPr>
      <w:r>
        <w:t xml:space="preserve">Conclusion</w:t>
      </w:r>
    </w:p>
    <w:p>
      <w:pPr>
        <w:pStyle w:val="FirstParagraph"/>
      </w:pPr>
      <w:r>
        <w:t xml:space="preserve">The journey of special education teachers in India Bangalore reflects a dynamic interplay between policy, innovation, and grassroots efforts. While progress has been made, sustained investment in training, infrastructure, and community engagement is critical to achieving the vision of inclusive education. By addressing systemic barriers and leveraging technological advancements, Bangalore can emerge as a model for special education reform across India.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India Bangalore</dc:title>
  <dc:creator/>
  <dc:language>en</dc:language>
  <cp:keywords/>
  <dcterms:created xsi:type="dcterms:W3CDTF">2026-07-24T05:23:33Z</dcterms:created>
  <dcterms:modified xsi:type="dcterms:W3CDTF">2026-07-24T05:23:33Z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