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b1d4ab283ee06d8b675cf5a1380965be8c8892"/>
    <w:p>
      <w:pPr>
        <w:pStyle w:val="Heading1"/>
      </w:pPr>
      <w:r>
        <w:t xml:space="preserve">Literature Review: Special Education Teachers in India, Mumbai</w:t>
      </w:r>
    </w:p>
    <w:p>
      <w:pPr>
        <w:pStyle w:val="FirstParagraph"/>
      </w:pPr>
      <w:r>
        <w:t xml:space="preserve">A comprehensive literature review on the role and challenges of</w:t>
      </w:r>
      <w:r>
        <w:t xml:space="preserve"> </w:t>
      </w:r>
      <w:r>
        <w:rPr>
          <w:bCs/>
          <w:b/>
        </w:rPr>
        <w:t xml:space="preserve">Special Education Teachers (SETs)</w:t>
      </w:r>
      <w:r>
        <w:t xml:space="preserve"> </w:t>
      </w:r>
      <w:r>
        <w:t xml:space="preserve">in</w:t>
      </w:r>
      <w:r>
        <w:t xml:space="preserve"> </w:t>
      </w:r>
      <w:r>
        <w:rPr>
          <w:iCs/>
          <w:i/>
        </w:rPr>
        <w:t xml:space="preserve">India Mumbai</w:t>
      </w:r>
      <w:r>
        <w:t xml:space="preserve"> </w:t>
      </w:r>
      <w:r>
        <w:t xml:space="preserve">reveals a dynamic interplay between policy frameworks, socio-cultural contexts, and educational infrastructure. This review synthesizes existing research to highlight the significance of SETs in fostering inclusive education while addressing unique barriers within the urban landscape of Mumbai.</w:t>
      </w:r>
    </w:p>
    <w:bookmarkStart w:id="20" w:name="Xb1214f10f824892b36cc322170c2da7ff36a7d7"/>
    <w:p>
      <w:pPr>
        <w:pStyle w:val="Heading2"/>
      </w:pPr>
      <w:r>
        <w:t xml:space="preserve">The Role and Importance of Special Education Teachers</w:t>
      </w:r>
    </w:p>
    <w:p>
      <w:pPr>
        <w:pStyle w:val="FirstParagraph"/>
      </w:pPr>
      <w:r>
        <w:rPr>
          <w:bCs/>
          <w:b/>
        </w:rPr>
        <w:t xml:space="preserve">Special Education Teachers (SETs)</w:t>
      </w:r>
      <w:r>
        <w:t xml:space="preserve"> </w:t>
      </w:r>
      <w:r>
        <w:t xml:space="preserve">play a pivotal role in supporting students with disabilities, learning difficulties, or neurodevelopmental disorders. In India, where inclusive education has been mandated under the Right to Education Act (RTE) 2009 and subsequent amendments, SETs are critical in ensuring equitable access to quality education for marginalized groups. However, their effectiveness is heavily influenced by regional contexts such as those in</w:t>
      </w:r>
      <w:r>
        <w:t xml:space="preserve"> </w:t>
      </w:r>
      <w:r>
        <w:rPr>
          <w:iCs/>
          <w:i/>
        </w:rPr>
        <w:t xml:space="preserve">India Mumbai</w:t>
      </w:r>
      <w:r>
        <w:t xml:space="preserve">, a densely populated urban hub with diverse socio-economic and cultural dynamics.</w:t>
      </w:r>
    </w:p>
    <w:p>
      <w:pPr>
        <w:pStyle w:val="BodyText"/>
      </w:pPr>
      <w:r>
        <w:t xml:space="preserve">Literature underscores that SETs must adopt multifaceted strategies, including individualized learning plans (IEPs), differentiated instruction, and assistive technologies. Studies emphasize their role as both educators and advocates for students' rights to inclusive environments. In Mumbai’s schools, this responsibility is compounded by the city’s heterogeneous population and resource constraints.</w:t>
      </w:r>
    </w:p>
    <w:bookmarkEnd w:id="20"/>
    <w:bookmarkStart w:id="21" w:name="X7cc5f316173a7d2836ad3a02187192147b281cb"/>
    <w:p>
      <w:pPr>
        <w:pStyle w:val="Heading2"/>
      </w:pPr>
      <w:r>
        <w:t xml:space="preserve">Contextualizing Challenges in India Mumbai</w:t>
      </w:r>
    </w:p>
    <w:p>
      <w:pPr>
        <w:pStyle w:val="FirstParagraph"/>
      </w:pPr>
      <w:r>
        <w:rPr>
          <w:iCs/>
          <w:i/>
        </w:rPr>
        <w:t xml:space="preserve">India Mumbai</w:t>
      </w:r>
      <w:r>
        <w:t xml:space="preserve"> </w:t>
      </w:r>
      <w:r>
        <w:t xml:space="preserve">presents unique challenges for</w:t>
      </w:r>
      <w:r>
        <w:t xml:space="preserve"> </w:t>
      </w:r>
      <w:r>
        <w:rPr>
          <w:bCs/>
          <w:b/>
        </w:rPr>
        <w:t xml:space="preserve">Special Education Teachers (SETs)</w:t>
      </w:r>
      <w:r>
        <w:t xml:space="preserve">, including overcrowded classrooms, limited infrastructure, and socio-economic disparities. Research by the National Council of Educational Research and Training (NCERT) highlights that only 15-20% of Mumbai’s schools have adequate facilities for students with disabilities, such as ramps or sensory-friendly spaces. This inadequacy forces SETs to innovate within constrained environments.</w:t>
      </w:r>
    </w:p>
    <w:p>
      <w:pPr>
        <w:pStyle w:val="BodyText"/>
      </w:pPr>
      <w:r>
        <w:t xml:space="preserve">Moreover, cultural stigmas surrounding disabilities persist in Mumbai’s communities. A 2021 study by the Tata Institute of Social Sciences (TISS) found that parental resistance to enrolling children with disabilities in mainstream schools remains a significant barrier.</w:t>
      </w:r>
      <w:r>
        <w:t xml:space="preserve"> </w:t>
      </w:r>
      <w:r>
        <w:rPr>
          <w:bCs/>
          <w:b/>
        </w:rPr>
        <w:t xml:space="preserve">Special Education Teachers (SETs)</w:t>
      </w:r>
      <w:r>
        <w:t xml:space="preserve"> </w:t>
      </w:r>
      <w:r>
        <w:t xml:space="preserve">often engage in community outreach and awareness campaigns to mitigate such biases, aligning with the RTE’s goals of social inclusion.</w:t>
      </w:r>
    </w:p>
    <w:bookmarkEnd w:id="21"/>
    <w:bookmarkStart w:id="24" w:name="X62cd1ad9e98cb648ce49a447d80759e7cb74457"/>
    <w:p>
      <w:pPr>
        <w:pStyle w:val="Heading2"/>
      </w:pPr>
      <w:r>
        <w:t xml:space="preserve">Literature on Special Education in India: Focus on Mumbai</w:t>
      </w:r>
    </w:p>
    <w:p>
      <w:pPr>
        <w:pStyle w:val="FirstParagraph"/>
      </w:pPr>
      <w:r>
        <w:t xml:space="preserve">The literature on</w:t>
      </w:r>
      <w:r>
        <w:t xml:space="preserve"> </w:t>
      </w:r>
      <w:r>
        <w:rPr>
          <w:bCs/>
          <w:b/>
        </w:rPr>
        <w:t xml:space="preserve">Special Education Teachers (SETs)</w:t>
      </w:r>
      <w:r>
        <w:t xml:space="preserve"> </w:t>
      </w:r>
      <w:r>
        <w:t xml:space="preserve">in India predominantly centers on policy implementation and resource allocation. The 2013 Right to Education Act (RTE) mandated the reservation of 5% of seats for children with disabilities, but enforcement in</w:t>
      </w:r>
      <w:r>
        <w:t xml:space="preserve"> </w:t>
      </w:r>
      <w:r>
        <w:rPr>
          <w:iCs/>
          <w:i/>
        </w:rPr>
        <w:t xml:space="preserve">India Mumbai</w:t>
      </w:r>
      <w:r>
        <w:t xml:space="preserve"> </w:t>
      </w:r>
      <w:r>
        <w:t xml:space="preserve">remains uneven. A 2020 report by UNESCO-India noted that Mumbai’s municipal schools lag in compliance due to underfunded special education departments and a shortage of trained personnel.</w:t>
      </w:r>
    </w:p>
    <w:p>
      <w:pPr>
        <w:pStyle w:val="BodyText"/>
      </w:pPr>
      <w:r>
        <w:t xml:space="preserve">In contrast, private schools in Mumbai often offer superior support systems, such as dedicated SETs and specialized training programs. However, access to these resources is limited by economic factors, creating a disparity between urban elites and lower-income populations. Research by the Mumbai University Department of Special Education (2022) revealed that only 30% of SETs in government schools hold postgraduate qualifications compared to 75% in private institutions.</w:t>
      </w:r>
    </w:p>
    <w:bookmarkStart w:id="22" w:name="technological-integration-and-innovation"/>
    <w:p>
      <w:pPr>
        <w:pStyle w:val="Heading3"/>
      </w:pPr>
      <w:r>
        <w:t xml:space="preserve">Technological Integration and Innovation</w:t>
      </w:r>
    </w:p>
    <w:p>
      <w:pPr>
        <w:pStyle w:val="FirstParagraph"/>
      </w:pPr>
      <w:r>
        <w:t xml:space="preserve">Recent studies highlight the growing integration of technology by</w:t>
      </w:r>
      <w:r>
        <w:t xml:space="preserve"> </w:t>
      </w:r>
      <w:r>
        <w:rPr>
          <w:bCs/>
          <w:b/>
        </w:rPr>
        <w:t xml:space="preserve">Special Education Teachers (SETs)</w:t>
      </w:r>
      <w:r>
        <w:t xml:space="preserve"> </w:t>
      </w:r>
      <w:r>
        <w:t xml:space="preserve">in Mumbai. Digital tools like AI-powered learning apps and virtual reality (VR) have been explored to address individualized needs. For instance, a 2023 pilot program by the Maharashtra State Board of Education demonstrated improved engagement among students with autism through gamified digital platforms.</w:t>
      </w:r>
    </w:p>
    <w:p>
      <w:pPr>
        <w:pStyle w:val="BodyText"/>
      </w:pPr>
      <w:r>
        <w:t xml:space="preserve">However, challenges persist, including the digital divide and lack of teacher training in edtech. A survey by the Mumbai-based NGO "Able Minds" (2023) found that 60% of SETs felt unprepared to use advanced technologies effectively, underscoring the need for targeted professional development.</w:t>
      </w:r>
    </w:p>
    <w:bookmarkEnd w:id="22"/>
    <w:bookmarkStart w:id="23" w:name="X8ad79d85185281813e00ecad271e076fbc69ee9"/>
    <w:p>
      <w:pPr>
        <w:pStyle w:val="Heading3"/>
      </w:pPr>
      <w:r>
        <w:t xml:space="preserve">Teacher Training and Professional Development</w:t>
      </w:r>
    </w:p>
    <w:p>
      <w:pPr>
        <w:pStyle w:val="FirstParagraph"/>
      </w:pPr>
      <w:r>
        <w:t xml:space="preserve">The literature consistently emphasizes the critical role of teacher training in shaping effective</w:t>
      </w:r>
      <w:r>
        <w:t xml:space="preserve"> </w:t>
      </w:r>
      <w:r>
        <w:rPr>
          <w:bCs/>
          <w:b/>
        </w:rPr>
        <w:t xml:space="preserve">Special Education Teachers (SETs)</w:t>
      </w:r>
      <w:r>
        <w:t xml:space="preserve">. In India, certification programs for SETs are fragmented, with varying standards across states. Mumbai’s institutions, such as the SNDT Women’s University and Nirmala College for Women, have introduced specialized courses in special education. Yet, many SETs in the city report insufficient hands-on training and mentorship opportunities.</w:t>
      </w:r>
    </w:p>
    <w:p>
      <w:pPr>
        <w:pStyle w:val="BodyText"/>
      </w:pPr>
      <w:r>
        <w:t xml:space="preserve">Studies also point to a shortage of SETs relative to demand. A 2021 analysis by the Indian Institute of Public Administration (IIPA) noted that Mumbai requires an additional 1,500 trained SETs to meet RTE guidelines, with recruitment bottlenecks linked to low salaries and limited career progression.</w:t>
      </w:r>
    </w:p>
    <w:bookmarkEnd w:id="23"/>
    <w:bookmarkEnd w:id="24"/>
    <w:bookmarkStart w:id="25" w:name="gaps-in-existing-research"/>
    <w:p>
      <w:pPr>
        <w:pStyle w:val="Heading2"/>
      </w:pPr>
      <w:r>
        <w:t xml:space="preserve">Gaps in Existing Research</w:t>
      </w:r>
    </w:p>
    <w:p>
      <w:pPr>
        <w:pStyle w:val="FirstParagraph"/>
      </w:pPr>
      <w:r>
        <w:t xml:space="preserve">While existing literature on</w:t>
      </w:r>
      <w:r>
        <w:t xml:space="preserve"> </w:t>
      </w:r>
      <w:r>
        <w:rPr>
          <w:bCs/>
          <w:b/>
        </w:rPr>
        <w:t xml:space="preserve">Special Education Teachers (SETs)</w:t>
      </w:r>
      <w:r>
        <w:t xml:space="preserve"> </w:t>
      </w:r>
      <w:r>
        <w:t xml:space="preserve">in India has made strides in policy analysis and resource allocation, several gaps persist. First, most studies focus on urban centers like Mumbai but lack comparative insights with rural regions. Second, longitudinal research examining the long-term impact of SET interventions is sparse. Third, there is limited exploration of intersectional challenges—such as caste or gender disparities—within special education in</w:t>
      </w:r>
      <w:r>
        <w:t xml:space="preserve"> </w:t>
      </w:r>
      <w:r>
        <w:rPr>
          <w:iCs/>
          <w:i/>
        </w:rPr>
        <w:t xml:space="preserve">India Mumbai</w:t>
      </w:r>
      <w:r>
        <w:t xml:space="preserve">.</w:t>
      </w:r>
    </w:p>
    <w:p>
      <w:pPr>
        <w:pStyle w:val="BodyText"/>
      </w:pPr>
      <w:r>
        <w:t xml:space="preserve">Additionally, the role of community-based SETs and non-governmental organizations (NGOs) in bridging service gaps remains under-researched. This gap is critical for developing holistic strategies tailored to Mumbai’s unique socio-cultural fabric.</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Special Education Teachers (SETs)</w:t>
      </w:r>
      <w:r>
        <w:t xml:space="preserve"> </w:t>
      </w:r>
      <w:r>
        <w:t xml:space="preserve">in</w:t>
      </w:r>
      <w:r>
        <w:t xml:space="preserve"> </w:t>
      </w:r>
      <w:r>
        <w:rPr>
          <w:iCs/>
          <w:i/>
        </w:rPr>
        <w:t xml:space="preserve">India Mumbai</w:t>
      </w:r>
      <w:r>
        <w:t xml:space="preserve"> </w:t>
      </w:r>
      <w:r>
        <w:t xml:space="preserve">underscores their indispensable role in advancing inclusive education amid significant challenges. Policy implementation, resource allocation, and teacher training remain key areas for improvement. Future research should prioritize intersectional analyses and scalable solutions to empower SETs as agents of change in one of India’s most dynamic cities.</w:t>
      </w:r>
    </w:p>
    <w:p>
      <w:pPr>
        <w:pStyle w:val="BodyText"/>
      </w:pPr>
      <w:r>
        <w:t xml:space="preserve">This review highlights the need for a multi-stakeholder approach involving government bodies, educational institutions, NGOs, and communities to create an inclusive ecosystem where</w:t>
      </w:r>
      <w:r>
        <w:t xml:space="preserve"> </w:t>
      </w:r>
      <w:r>
        <w:rPr>
          <w:bCs/>
          <w:b/>
        </w:rPr>
        <w:t xml:space="preserve">Special Education Teachers (SETs)</w:t>
      </w:r>
      <w:r>
        <w:t xml:space="preserve"> </w:t>
      </w:r>
      <w:r>
        <w:t xml:space="preserve">can thrive and support all learners in</w:t>
      </w:r>
      <w:r>
        <w:t xml:space="preserve"> </w:t>
      </w:r>
      <w:r>
        <w:rPr>
          <w:iCs/>
          <w:i/>
        </w:rPr>
        <w:t xml:space="preserve">India Mumbai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India, Mumbai</dc:title>
  <dc:creator/>
  <dc:language>en</dc:language>
  <cp:keywords/>
  <dcterms:created xsi:type="dcterms:W3CDTF">2026-07-24T04:03:26Z</dcterms:created>
  <dcterms:modified xsi:type="dcterms:W3CDTF">2026-07-24T04:03:26Z</dcterms:modified>
</cp:coreProperties>
</file>

<file path=docProps/custom.xml><?xml version="1.0" encoding="utf-8"?>
<Properties xmlns="http://schemas.openxmlformats.org/officeDocument/2006/custom-properties" xmlns:vt="http://schemas.openxmlformats.org/officeDocument/2006/docPropsVTypes"/>
</file>