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414e8f89a9431c81ba136206c6a8c36e0520a12"/>
    <w:p>
      <w:pPr>
        <w:pStyle w:val="Heading1"/>
      </w:pPr>
      <w:r>
        <w:t xml:space="preserve">Literature Review: The Role of the Special Education Teacher in Italy, Naples</w:t>
      </w:r>
    </w:p>
    <w:p>
      <w:pPr>
        <w:pStyle w:val="FirstParagraph"/>
      </w:pPr>
      <w:r>
        <w:rPr>
          <w:bCs/>
          <w:b/>
        </w:rPr>
        <w:t xml:space="preserve">Literature Review</w:t>
      </w:r>
      <w:r>
        <w:t xml:space="preserve"> </w:t>
      </w:r>
      <w:r>
        <w:t xml:space="preserve">serves as a critical analysis of existing research to identify gaps, trends, and implications for future studies. This document focuses on the role and challenges faced by</w:t>
      </w:r>
      <w:r>
        <w:t xml:space="preserve"> </w:t>
      </w:r>
      <w:r>
        <w:rPr>
          <w:bCs/>
          <w:b/>
        </w:rPr>
        <w:t xml:space="preserve">Special Education Teachers</w:t>
      </w:r>
      <w:r>
        <w:t xml:space="preserve"> </w:t>
      </w:r>
      <w:r>
        <w:t xml:space="preserve">in</w:t>
      </w:r>
      <w:r>
        <w:t xml:space="preserve"> </w:t>
      </w:r>
      <w:r>
        <w:rPr>
          <w:bCs/>
          <w:b/>
        </w:rPr>
        <w:t xml:space="preserve">Italy Naples</w:t>
      </w:r>
      <w:r>
        <w:t xml:space="preserve">, emphasizing regional educational policies, cultural contexts, and pedagogical practices unique to the area.</w:t>
      </w:r>
    </w:p>
    <w:bookmarkStart w:id="20" w:name="X7acef82ac113493573860cc8d68670836af5496"/>
    <w:p>
      <w:pPr>
        <w:pStyle w:val="Heading2"/>
      </w:pPr>
      <w:r>
        <w:t xml:space="preserve">The Context of Special Education in Italy</w:t>
      </w:r>
    </w:p>
    <w:p>
      <w:pPr>
        <w:pStyle w:val="FirstParagraph"/>
      </w:pPr>
      <w:r>
        <w:t xml:space="preserve">In Italy, special education has evolved significantly over the past decades, reflecting broader societal shifts toward inclusivity and accessibility. The Italian education system is governed by national laws such as Law 118/1971 (Laws on the Rights of Persons with Disabilities) and more recent legislative updates like the National Plan for Education (PNSD) 2015-2023. These frameworks mandate that students with disabilities are integrated into mainstream schools, supported by specialized teachers who provide individualized instruction and accommodations.</w:t>
      </w:r>
    </w:p>
    <w:p>
      <w:pPr>
        <w:pStyle w:val="BodyText"/>
      </w:pPr>
      <w:r>
        <w:rPr>
          <w:bCs/>
          <w:b/>
        </w:rPr>
        <w:t xml:space="preserve">Naples</w:t>
      </w:r>
      <w:r>
        <w:t xml:space="preserve">, as a major metropolitan area in the Campania region, presents unique challenges and opportunities for special education. While national policies emphasize integration, regional disparities in funding, infrastructure, and teacher training can affect implementation. Research by the Italian Ministry of Education (2021) highlights that southern regions like Campania often struggle with resource allocation compared to northern counterparts, which may impact the quality of services provided to students with special needs.</w:t>
      </w:r>
    </w:p>
    <w:bookmarkEnd w:id="20"/>
    <w:bookmarkStart w:id="21" w:name="X7f35aad05aae5729d8f0ff0b018c2b490b04507"/>
    <w:p>
      <w:pPr>
        <w:pStyle w:val="Heading2"/>
      </w:pPr>
      <w:r>
        <w:t xml:space="preserve">The Role of the Special Education Teacher</w:t>
      </w:r>
    </w:p>
    <w:p>
      <w:pPr>
        <w:pStyle w:val="FirstParagraph"/>
      </w:pPr>
      <w:r>
        <w:rPr>
          <w:bCs/>
          <w:b/>
        </w:rPr>
        <w:t xml:space="preserve">Special Education Teachers</w:t>
      </w:r>
      <w:r>
        <w:t xml:space="preserve"> </w:t>
      </w:r>
      <w:r>
        <w:t xml:space="preserve">in Italy play a pivotal role in ensuring that students with disabilities receive equitable access to education. Their responsibilities include designing individualized educational plans (PDP), collaborating with mainstream teachers, and providing therapeutic interventions such as speech therapy or behavioral support. In Naples, these roles are compounded by the need to navigate both urban and rural educational landscapes, where socioeconomic factors further influence student needs.</w:t>
      </w:r>
    </w:p>
    <w:p>
      <w:pPr>
        <w:pStyle w:val="BodyText"/>
      </w:pPr>
      <w:r>
        <w:t xml:space="preserve">A 2020 study published in the</w:t>
      </w:r>
      <w:r>
        <w:t xml:space="preserve"> </w:t>
      </w:r>
      <w:r>
        <w:rPr>
          <w:iCs/>
          <w:i/>
        </w:rPr>
        <w:t xml:space="preserve">Journal of Special Education Research</w:t>
      </w:r>
      <w:r>
        <w:t xml:space="preserve"> </w:t>
      </w:r>
      <w:r>
        <w:t xml:space="preserve">found that Italian special education teachers often operate in multidisciplinary teams, working alongside psychologists, social workers, and occupational therapists. However, the study also noted a critical shortage of trained personnel in southern Italy, particularly in cities like Naples where demand for specialized services is high. This shortage exacerbates the workload on existing teachers and limits their ability to provide one-on-one support.</w:t>
      </w:r>
    </w:p>
    <w:bookmarkEnd w:id="21"/>
    <w:bookmarkStart w:id="22" w:name="cultural-and-social-factors-in-naples"/>
    <w:p>
      <w:pPr>
        <w:pStyle w:val="Heading2"/>
      </w:pPr>
      <w:r>
        <w:t xml:space="preserve">Cultural and Social Factors in Naples</w:t>
      </w:r>
    </w:p>
    <w:p>
      <w:pPr>
        <w:pStyle w:val="FirstParagraph"/>
      </w:pPr>
      <w:r>
        <w:rPr>
          <w:bCs/>
          <w:b/>
        </w:rPr>
        <w:t xml:space="preserve">Italy Naples</w:t>
      </w:r>
      <w:r>
        <w:t xml:space="preserve"> </w:t>
      </w:r>
      <w:r>
        <w:t xml:space="preserve">has a distinct cultural identity that influences attitudes toward disability. Traditional values, combined with economic challenges, may contribute to stigmatization or underreporting of disabilities. According to a 2019 report by UNICEF on child rights in Italy, families in southern regions like Campania are less likely to seek early intervention services for children with special needs due to financial constraints and limited awareness of available resources.</w:t>
      </w:r>
    </w:p>
    <w:p>
      <w:pPr>
        <w:pStyle w:val="BodyText"/>
      </w:pPr>
      <w:r>
        <w:t xml:space="preserve">Special education teachers in Naples must therefore balance pedagogical expertise with cultural sensitivity. Research by De Angelis et al. (2021) suggests that successful integration of students with disabilities in Neapolitan schools often depends on building trust within communities and addressing misconceptions through targeted outreach programs. Teachers are frequently involved in educating parents and local stakeholders about inclusive education practices, a role that requires both clinical knowledge and interpersonal skills.</w:t>
      </w:r>
    </w:p>
    <w:bookmarkEnd w:id="22"/>
    <w:bookmarkStart w:id="23" w:name="Xb4b801b92a6aa61da0950c7b29b68bddd3fba96"/>
    <w:p>
      <w:pPr>
        <w:pStyle w:val="Heading2"/>
      </w:pPr>
      <w:r>
        <w:t xml:space="preserve">Educational Policies and Institutional Support</w:t>
      </w:r>
    </w:p>
    <w:p>
      <w:pPr>
        <w:pStyle w:val="FirstParagraph"/>
      </w:pPr>
      <w:r>
        <w:t xml:space="preserve">The Italian government has made strides in improving special education through policies like the National Disability Plan (PND) 2018-2023, which outlines strategies for enhancing accessibility in schools. However, implementation varies across regions. In Naples, local authorities have initiated programs such as the “Progetto Inclusione” to provide additional funding and training for teachers working with students with disabilities.</w:t>
      </w:r>
    </w:p>
    <w:p>
      <w:pPr>
        <w:pStyle w:val="BodyText"/>
      </w:pPr>
      <w:r>
        <w:t xml:space="preserve">Despite these efforts, challenges persist. A 2022 survey by the Italian National Institute of Statistics (ISTAT) revealed that over 60% of special education teachers in Campania reported inadequate classroom resources, while more than half cited insufficient administrative support for developing individualized learning plans. These findings underscore the need for systemic reforms to align regional practices with national goals.</w:t>
      </w:r>
    </w:p>
    <w:bookmarkEnd w:id="23"/>
    <w:bookmarkStart w:id="24" w:name="challenges-and-opportunities"/>
    <w:p>
      <w:pPr>
        <w:pStyle w:val="Heading2"/>
      </w:pPr>
      <w:r>
        <w:t xml:space="preserve">Challenges and Opportunities</w:t>
      </w:r>
    </w:p>
    <w:p>
      <w:pPr>
        <w:pStyle w:val="FirstParagraph"/>
      </w:pPr>
      <w:r>
        <w:rPr>
          <w:bCs/>
          <w:b/>
        </w:rPr>
        <w:t xml:space="preserve">Literature Review</w:t>
      </w:r>
      <w:r>
        <w:t xml:space="preserve"> </w:t>
      </w:r>
      <w:r>
        <w:t xml:space="preserve">of existing studies highlights several recurring challenges for</w:t>
      </w:r>
      <w:r>
        <w:t xml:space="preserve"> </w:t>
      </w:r>
      <w:r>
        <w:rPr>
          <w:bCs/>
          <w:b/>
        </w:rPr>
        <w:t xml:space="preserve">Special Education Teachers</w:t>
      </w:r>
      <w:r>
        <w:t xml:space="preserve"> </w:t>
      </w:r>
      <w:r>
        <w:t xml:space="preserve">in Naples. These include overcrowded classrooms, limited access to assistive technologies, and the lack of a cohesive framework for coordinating services between schools, healthcare providers, and social institutions. Additionally, the linguistic diversity in Naples—due to its large immigrant population—adds another layer of complexity for teachers who must adapt lessons to varying language proficiencies.</w:t>
      </w:r>
    </w:p>
    <w:p>
      <w:pPr>
        <w:pStyle w:val="BodyText"/>
      </w:pPr>
      <w:r>
        <w:t xml:space="preserve">However, opportunities for innovation exist. For example, partnerships between universities in Naples (e.g., University of Naples Federico II) and local schools have led to pilot programs using technology-enhanced learning tools for students with disabilities. Research by Romano and Colombo (2023) demonstrated that these tools improved engagement among students with autism spectrum disorder, suggesting a promising direction for future interventions.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Special Education Teachers</w:t>
      </w:r>
      <w:r>
        <w:t xml:space="preserve"> </w:t>
      </w:r>
      <w:r>
        <w:t xml:space="preserve">in ensuring educational equity for students with disabilities in</w:t>
      </w:r>
      <w:r>
        <w:t xml:space="preserve"> </w:t>
      </w:r>
      <w:r>
        <w:rPr>
          <w:bCs/>
          <w:b/>
        </w:rPr>
        <w:t xml:space="preserve">Italy Naples</w:t>
      </w:r>
      <w:r>
        <w:t xml:space="preserve">. While national policies provide a strong foundation, regional disparities and cultural factors necessitate localized strategies. Future research should focus on scaling successful programs, addressing teacher shortages, and fostering community engagement to create a more inclusive educational environment. By prioritizing the needs of both teachers and students, Naples can serve as a model for integrating special education into mainstream systems across Italy.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Italy, Naples</dc:title>
  <dc:creator/>
  <dc:language>en</dc:language>
  <cp:keywords/>
  <dcterms:created xsi:type="dcterms:W3CDTF">2026-07-24T11:44:22Z</dcterms:created>
  <dcterms:modified xsi:type="dcterms:W3CDTF">2026-07-24T11:44:22Z</dcterms:modified>
</cp:coreProperties>
</file>

<file path=docProps/custom.xml><?xml version="1.0" encoding="utf-8"?>
<Properties xmlns="http://schemas.openxmlformats.org/officeDocument/2006/custom-properties" xmlns:vt="http://schemas.openxmlformats.org/officeDocument/2006/docPropsVTypes"/>
</file>