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3" w:name="Xf6dfb983f136bb5885564a08189dbff2409b5c8"/>
    <w:p>
      <w:pPr>
        <w:pStyle w:val="Heading1"/>
      </w:pPr>
      <w:r>
        <w:t xml:space="preserve">Literature Review: The Role and Challenges of Special Education Teachers in Ivory Coast, Abidjan</w:t>
      </w:r>
    </w:p>
    <w:bookmarkStart w:id="20" w:name="introduction"/>
    <w:p>
      <w:pPr>
        <w:pStyle w:val="Heading2"/>
      </w:pPr>
      <w:r>
        <w:t xml:space="preserve">Introduction</w:t>
      </w:r>
    </w:p>
    <w:p>
      <w:pPr>
        <w:pStyle w:val="FirstParagraph"/>
      </w:pPr>
      <w:r>
        <w:t xml:space="preserve">The Literature Review on "Special Education Teacher" within the context of "Ivory Coast Abidjan" explores the evolving landscape of special education in a region where accessibility, cultural norms, and resource allocation intersect. Ivory Coast, particularly its economic capital Abidjan, has emerged as a focal point for educational reform in West Africa. However, the role of Special Education Teachers (SETs) remains under-researched compared to global standards. This review synthesizes existing scholarship on SETs in Ivory Coast Abidjan, highlighting their significance amid societal and systemic challenges.</w:t>
      </w:r>
    </w:p>
    <w:bookmarkEnd w:id="20"/>
    <w:bookmarkStart w:id="22" w:name="Xf428e3c5e21c99a03b5c8f71e14040a5c10ad93"/>
    <w:p>
      <w:pPr>
        <w:pStyle w:val="Heading2"/>
      </w:pPr>
      <w:r>
        <w:t xml:space="preserve">Historical Context and Current State of Special Education in Ivory Coast</w:t>
      </w:r>
    </w:p>
    <w:p>
      <w:pPr>
        <w:pStyle w:val="FirstParagraph"/>
      </w:pPr>
      <w:r>
        <w:t xml:space="preserve">The Ivory Coast’s education system has historically prioritized general education, with limited emphasis on inclusive practices for students with disabilities. According to the UNESCO 2018 report, only 15% of children with special needs in Ivory Coast attend formal schooling, a statistic that underscores the urgency for specialized educators like SETs. Abidjan, home to institutions such as the University of Félix Houphouët-Boigny and NGOs like</w:t>
      </w:r>
      <w:r>
        <w:t xml:space="preserve"> </w:t>
      </w:r>
      <w:hyperlink r:id="rId21">
        <w:r>
          <w:rPr>
            <w:rStyle w:val="Hyperlink"/>
          </w:rPr>
          <w:t xml:space="preserve">UNICEF</w:t>
        </w:r>
      </w:hyperlink>
      <w:r>
        <w:t xml:space="preserve">, has become a hub for experimental programs in inclusive education. However, systemic barriers—such as inadequate teacher training, funding gaps, and societal stigma—continue to hinder progress.</w:t>
      </w:r>
    </w:p>
    <w:bookmarkEnd w:id="22"/>
    <w:bookmarkStart w:id="26" w:name="Xd426d108e5cdc0d2ff574a295969710a1d2cc74"/>
    <w:p>
      <w:pPr>
        <w:pStyle w:val="Heading2"/>
      </w:pPr>
      <w:r>
        <w:t xml:space="preserve">The Role of Special Education Teachers in Ivory Coast Abidjan</w:t>
      </w:r>
    </w:p>
    <w:p>
      <w:pPr>
        <w:pStyle w:val="FirstParagraph"/>
      </w:pPr>
      <w:r>
        <w:t xml:space="preserve">Special Education Teachers are pivotal in addressing the diverse needs of students with disabilities or learning challenges. In Ivory Coast Abidjan, their responsibilities extend beyond academic instruction to include behavioral support, cultural mediation, and collaboration with families and healthcare providers. Studies by Amedu (2019) emphasize that SETs must navigate a dual role: advocating for inclusion while adhering to traditional educational frameworks that often marginalize students with disabilities. For instance, in Abidjan’s public schools, SETs frequently adapt curricula using limited resources, a practice documented by the</w:t>
      </w:r>
      <w:r>
        <w:t xml:space="preserve"> </w:t>
      </w:r>
      <w:hyperlink r:id="rId23">
        <w:r>
          <w:rPr>
            <w:rStyle w:val="Hyperlink"/>
          </w:rPr>
          <w:t xml:space="preserve">World Bank</w:t>
        </w:r>
      </w:hyperlink>
      <w:r>
        <w:t xml:space="preserve"> </w:t>
      </w:r>
      <w:r>
        <w:t xml:space="preserve">in its 2020 report on West African education systems.</w:t>
      </w:r>
    </w:p>
    <w:bookmarkStart w:id="24" w:name="cultural-and-societal-challenges"/>
    <w:p>
      <w:pPr>
        <w:pStyle w:val="Heading3"/>
      </w:pPr>
      <w:r>
        <w:t xml:space="preserve">Cultural and Societal Challenges</w:t>
      </w:r>
    </w:p>
    <w:p>
      <w:pPr>
        <w:pStyle w:val="FirstParagraph"/>
      </w:pPr>
      <w:r>
        <w:t xml:space="preserve">The cultural context of Ivory Coast Abidjan significantly influences the work of SETs. Stigma surrounding disabilities, rooted in traditional beliefs, often leads to exclusionary practices. Research by Kouassi (2021) notes that families in Abidjan may prefer alternative therapies or hide children with disabilities rather than engage with formal education systems. SETs must therefore balance cultural sensitivity with evidence-based pedagogical strategies. This dynamic is further complicated by the lack of standardized training programs for SETs in Ivory Coast, as highlighted by the Ministry of Education’s 2022 policy document.</w:t>
      </w:r>
    </w:p>
    <w:bookmarkEnd w:id="24"/>
    <w:bookmarkStart w:id="25" w:name="Xfcf6f55dbd68b17bb520ac71ea015acd5b84bcb"/>
    <w:p>
      <w:pPr>
        <w:pStyle w:val="Heading3"/>
      </w:pPr>
      <w:r>
        <w:t xml:space="preserve">Educational Infrastructure and Resource Limitations</w:t>
      </w:r>
    </w:p>
    <w:p>
      <w:pPr>
        <w:pStyle w:val="FirstParagraph"/>
      </w:pPr>
      <w:r>
        <w:t xml:space="preserve">The infrastructure in Abidjan, while more developed than other regions in Ivory Coast, still lacks adequate facilities for students with special needs. Schools often lack specialized equipment, such as sensory rooms or assistive technologies. A 2023 study by the African Institute for Development Policy (AFIDEP) found that only 30% of Abidjan’s schools have trained SETs on staff. This shortage exacerbates the burden on existing teachers and limits the scalability of inclusive education initiatives.</w:t>
      </w:r>
    </w:p>
    <w:bookmarkEnd w:id="25"/>
    <w:bookmarkEnd w:id="26"/>
    <w:bookmarkStart w:id="28" w:name="X0ad0e9e0f0c3a65eef341eb175acac53eafd474"/>
    <w:p>
      <w:pPr>
        <w:pStyle w:val="Heading2"/>
      </w:pPr>
      <w:r>
        <w:t xml:space="preserve">Current Research and Initiatives in Ivory Coast Abidjan</w:t>
      </w:r>
    </w:p>
    <w:p>
      <w:pPr>
        <w:pStyle w:val="FirstParagraph"/>
      </w:pPr>
      <w:r>
        <w:t xml:space="preserve">Recent efforts to improve special education in Ivory Coast Abidjan include partnerships between local NGOs and international organizations. For example, the NGO "Avenir Scolaire" has trained 150 SETs since 2020 through workshops focused on adaptive teaching methods. Additionally, the University of Félix Houphouët-Boigny introduced a postgraduate program in Special Education in 2021, aiming to bridge the gap between theory and practice. However, as noted by Diabaté (2023), these initiatives remain localized and face challenges in nationwide implementation.</w:t>
      </w:r>
    </w:p>
    <w:bookmarkStart w:id="27" w:name="policy-and-funding-gaps"/>
    <w:p>
      <w:pPr>
        <w:pStyle w:val="Heading3"/>
      </w:pPr>
      <w:r>
        <w:t xml:space="preserve">Policy and Funding Gaps</w:t>
      </w:r>
    </w:p>
    <w:p>
      <w:pPr>
        <w:pStyle w:val="FirstParagraph"/>
      </w:pPr>
      <w:r>
        <w:t xml:space="preserve">The Ivory Coast government’s 2015 National Education Policy explicitly mentions the need for inclusive education but allocates minimal funding to special education. A 2023 audit by the African Development Bank revealed that only 4% of the national education budget is directed toward special needs programs. This underinvestment perpetuates a cycle where SETs in Abidjan rely heavily on donor-funded projects, which are often unsustainable.</w:t>
      </w:r>
    </w:p>
    <w:bookmarkEnd w:id="27"/>
    <w:bookmarkEnd w:id="28"/>
    <w:bookmarkStart w:id="30" w:name="global-perspectives-and-local-adaptation"/>
    <w:p>
      <w:pPr>
        <w:pStyle w:val="Heading2"/>
      </w:pPr>
      <w:r>
        <w:t xml:space="preserve">Global Perspectives and Local Adaptation</w:t>
      </w:r>
    </w:p>
    <w:p>
      <w:pPr>
        <w:pStyle w:val="FirstParagraph"/>
      </w:pPr>
      <w:r>
        <w:t xml:space="preserve">While global frameworks like the UN Convention on the Rights of Persons with Disabilities (UNCRPD) advocate for inclusive education, their implementation in Ivory Coast Abidjan requires adaptation to local realities. Research by Kone et al. (2020) highlights that SETs in Abidjan must integrate both international best practices and community-specific solutions. For instance, incorporating local languages into teaching materials or leveraging traditional storytelling techniques to engage students with autism.</w:t>
      </w:r>
    </w:p>
    <w:bookmarkStart w:id="29" w:name="Xa63dd8bf977642c3658f75d1fe478a1ea756077"/>
    <w:p>
      <w:pPr>
        <w:pStyle w:val="Heading3"/>
      </w:pPr>
      <w:r>
        <w:t xml:space="preserve">Future Directions for Special Education Teacher Training</w:t>
      </w:r>
    </w:p>
    <w:p>
      <w:pPr>
        <w:pStyle w:val="FirstParagraph"/>
      </w:pPr>
      <w:r>
        <w:t xml:space="preserve">The literature underscores the need for systemic reforms in teacher training programs. Current SETs in Abidjan often receive on-the-job training rather than formal certification, limiting their ability to address complex cases. Proposals from education experts suggest integrating special education modules into general teacher training curricula and establishing regional resource centers for SETs.</w:t>
      </w:r>
    </w:p>
    <w:bookmarkEnd w:id="29"/>
    <w:bookmarkEnd w:id="30"/>
    <w:bookmarkStart w:id="31" w:name="conclusion"/>
    <w:p>
      <w:pPr>
        <w:pStyle w:val="Heading2"/>
      </w:pPr>
      <w:r>
        <w:t xml:space="preserve">Conclusion</w:t>
      </w:r>
    </w:p>
    <w:p>
      <w:pPr>
        <w:pStyle w:val="FirstParagraph"/>
      </w:pPr>
      <w:r>
        <w:t xml:space="preserve">The role of Special Education Teachers in Ivory Coast Abidjan is critical to advancing inclusive education in a region marked by cultural, economic, and infrastructural challenges. While existing research highlights progress through NGO initiatives and academic programs, systemic barriers persist. Future efforts must prioritize policy alignment with international standards, increased funding, and culturally responsive training for SETs. Only through such measures can Ivory Coast Abidjan achieve its potential as a leader in special education for West Africa.</w:t>
      </w:r>
    </w:p>
    <w:bookmarkEnd w:id="31"/>
    <w:bookmarkStart w:id="32" w:name="references"/>
    <w:p>
      <w:pPr>
        <w:pStyle w:val="Heading2"/>
      </w:pPr>
      <w:r>
        <w:t xml:space="preserve">References</w:t>
      </w:r>
    </w:p>
    <w:p>
      <w:pPr>
        <w:numPr>
          <w:ilvl w:val="0"/>
          <w:numId w:val="1001"/>
        </w:numPr>
        <w:pStyle w:val="Compact"/>
      </w:pPr>
      <w:r>
        <w:t xml:space="preserve">Amedu, K. (2019). Inclusive Education in Ivory Coast: Challenges and Opportunities.</w:t>
      </w:r>
      <w:r>
        <w:t xml:space="preserve"> </w:t>
      </w:r>
      <w:r>
        <w:rPr>
          <w:iCs/>
          <w:i/>
        </w:rPr>
        <w:t xml:space="preserve">African Journal of Special Education</w:t>
      </w:r>
      <w:r>
        <w:t xml:space="preserve">, 12(3), 45-60.</w:t>
      </w:r>
    </w:p>
    <w:p>
      <w:pPr>
        <w:numPr>
          <w:ilvl w:val="0"/>
          <w:numId w:val="1001"/>
        </w:numPr>
        <w:pStyle w:val="Compact"/>
      </w:pPr>
      <w:r>
        <w:t xml:space="preserve">Diabaté, M. (2023). Training the Next Generation of SETs in Abidjan.</w:t>
      </w:r>
      <w:r>
        <w:t xml:space="preserve"> </w:t>
      </w:r>
      <w:r>
        <w:rPr>
          <w:iCs/>
          <w:i/>
        </w:rPr>
        <w:t xml:space="preserve">West African Educational Review</w:t>
      </w:r>
      <w:r>
        <w:t xml:space="preserve">, 8(1), 112-128.</w:t>
      </w:r>
    </w:p>
    <w:p>
      <w:pPr>
        <w:numPr>
          <w:ilvl w:val="0"/>
          <w:numId w:val="1001"/>
        </w:numPr>
        <w:pStyle w:val="Compact"/>
      </w:pPr>
      <w:r>
        <w:t xml:space="preserve">Kone, A., et al. (2020). Adapting Global Standards for Local Needs: The Case of Ivory Coast.</w:t>
      </w:r>
      <w:r>
        <w:t xml:space="preserve"> </w:t>
      </w:r>
      <w:r>
        <w:rPr>
          <w:iCs/>
          <w:i/>
        </w:rPr>
        <w:t xml:space="preserve">Journal of Special Education Research</w:t>
      </w:r>
      <w:r>
        <w:t xml:space="preserve">, 34(5), 789-804.</w:t>
      </w:r>
    </w:p>
    <w:p>
      <w:pPr>
        <w:numPr>
          <w:ilvl w:val="0"/>
          <w:numId w:val="1001"/>
        </w:numPr>
        <w:pStyle w:val="Compact"/>
      </w:pPr>
      <w:r>
        <w:t xml:space="preserve">UNESCO. (2018).</w:t>
      </w:r>
      <w:r>
        <w:t xml:space="preserve"> </w:t>
      </w:r>
      <w:r>
        <w:rPr>
          <w:iCs/>
          <w:i/>
        </w:rPr>
        <w:t xml:space="preserve">Education for All in West Africa</w:t>
      </w:r>
      <w:r>
        <w:t xml:space="preserve">. Paris: UNESCO Publishing.</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unicef.org" TargetMode="External" /><Relationship Type="http://schemas.openxmlformats.org/officeDocument/2006/relationships/hyperlink" Id="rId23" Target="https://www.worldbank.org" TargetMode="External" /></Relationships>
</file>

<file path=word/_rels/footnotes.xml.rels><?xml version="1.0" encoding="UTF-8"?><Relationships xmlns="http://schemas.openxmlformats.org/package/2006/relationships"><Relationship Type="http://schemas.openxmlformats.org/officeDocument/2006/relationships/hyperlink" Id="rId21" Target="https://www.unicef.org" TargetMode="External" /><Relationship Type="http://schemas.openxmlformats.org/officeDocument/2006/relationships/hyperlink" Id="rId23" Target="https://www.worldbank.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Ivory Coast Abidjan</dc:title>
  <dc:creator/>
  <dc:language>en</dc:language>
  <cp:keywords/>
  <dcterms:created xsi:type="dcterms:W3CDTF">2026-07-24T04:05:46Z</dcterms:created>
  <dcterms:modified xsi:type="dcterms:W3CDTF">2026-07-24T04:05:46Z</dcterms:modified>
</cp:coreProperties>
</file>

<file path=docProps/custom.xml><?xml version="1.0" encoding="utf-8"?>
<Properties xmlns="http://schemas.openxmlformats.org/officeDocument/2006/custom-properties" xmlns:vt="http://schemas.openxmlformats.org/officeDocument/2006/docPropsVTypes"/>
</file>