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Special</w:t>
      </w:r>
      <w:r>
        <w:t xml:space="preserve"> </w:t>
      </w:r>
      <w:r>
        <w:t xml:space="preserve">Education</w:t>
      </w:r>
      <w:r>
        <w:t xml:space="preserve"> </w:t>
      </w:r>
      <w:r>
        <w:t xml:space="preserve">Teacher</w:t>
      </w:r>
      <w:r>
        <w:t xml:space="preserve"> </w:t>
      </w:r>
      <w:r>
        <w:t xml:space="preserve">in</w:t>
      </w:r>
      <w:r>
        <w:t xml:space="preserve"> </w:t>
      </w:r>
      <w:r>
        <w:t xml:space="preserve">Malaysia</w:t>
      </w:r>
      <w:r>
        <w:t xml:space="preserve"> </w:t>
      </w:r>
      <w:r>
        <w:t xml:space="preserve">Kuala</w:t>
      </w:r>
      <w:r>
        <w:t xml:space="preserve"> </w:t>
      </w:r>
      <w:r>
        <w:t xml:space="preserve">Lumpur</w:t>
      </w:r>
    </w:p>
    <w:p>
      <w:pPr>
        <w:pStyle w:val="FirstParagraph"/>
      </w:pPr>
      <w:r>
        <w:t xml:space="preserve">```html</w:t>
      </w:r>
    </w:p>
    <w:bookmarkStart w:id="26" w:name="X54b34f1567e6d6640b934f9103b1ec7ac956f1c"/>
    <w:p>
      <w:pPr>
        <w:pStyle w:val="Heading1"/>
      </w:pPr>
      <w:r>
        <w:t xml:space="preserve">Literature Review: The Role and Challenges of Special Education Teachers in Malaysia Kuala Lumpur</w:t>
      </w:r>
    </w:p>
    <w:p>
      <w:pPr>
        <w:pStyle w:val="FirstParagraph"/>
      </w:pPr>
      <w:r>
        <w:t xml:space="preserve">A comprehensive understanding of the role, challenges, and contributions of</w:t>
      </w:r>
      <w:r>
        <w:t xml:space="preserve"> </w:t>
      </w:r>
      <w:r>
        <w:rPr>
          <w:bCs/>
          <w:b/>
        </w:rPr>
        <w:t xml:space="preserve">Special Education Teachers (SETs)</w:t>
      </w:r>
      <w:r>
        <w:t xml:space="preserve"> </w:t>
      </w:r>
      <w:r>
        <w:t xml:space="preserve">is critical for advancing inclusive education systems. In the context of</w:t>
      </w:r>
      <w:r>
        <w:t xml:space="preserve"> </w:t>
      </w:r>
      <w:r>
        <w:rPr>
          <w:bCs/>
          <w:b/>
        </w:rPr>
        <w:t xml:space="preserve">Malaysia Kuala Lumpur</w:t>
      </w:r>
      <w:r>
        <w:t xml:space="preserve">, a dynamic urban hub with diverse cultural and socioeconomic landscapes, SETs play a pivotal role in addressing educational disparities. This literature review explores the existing body of research on SETs in Malaysia, with a particular focus on their unique experiences and challenges within the bustling environment of Kuala Lumpur.</w:t>
      </w:r>
    </w:p>
    <w:bookmarkStart w:id="20" w:name="introduction"/>
    <w:p>
      <w:pPr>
        <w:pStyle w:val="Heading2"/>
      </w:pPr>
      <w:r>
        <w:t xml:space="preserve">1. Introduction</w:t>
      </w:r>
    </w:p>
    <w:p>
      <w:pPr>
        <w:pStyle w:val="FirstParagraph"/>
      </w:pPr>
      <w:r>
        <w:t xml:space="preserve">The concept of special education has gained significant traction globally, including in</w:t>
      </w:r>
      <w:r>
        <w:t xml:space="preserve"> </w:t>
      </w:r>
      <w:r>
        <w:rPr>
          <w:bCs/>
          <w:b/>
        </w:rPr>
        <w:t xml:space="preserve">Malaysia</w:t>
      </w:r>
      <w:r>
        <w:t xml:space="preserve">, where the Ministry of Education emphasizes inclusive policies under the National Special Education Needs (SEN) Framework. In</w:t>
      </w:r>
      <w:r>
        <w:t xml:space="preserve"> </w:t>
      </w:r>
      <w:r>
        <w:rPr>
          <w:bCs/>
          <w:b/>
        </w:rPr>
        <w:t xml:space="preserve">Kuala Lumpur</w:t>
      </w:r>
      <w:r>
        <w:t xml:space="preserve">, a city characterized by its multicultural population and rapid urbanization, SETs are tasked with supporting students with diverse learning needs—ranging from intellectual disabilities to autism spectrum disorders and sensory impairments. The literature highlights how the socio-economic and cultural dynamics of Kuala Lumpur shape the practices, challenges, and professional development of SETs.</w:t>
      </w:r>
    </w:p>
    <w:bookmarkEnd w:id="20"/>
    <w:bookmarkStart w:id="21" w:name="X5ed284b7412a5595b5d7e5584630890e03d49bb"/>
    <w:p>
      <w:pPr>
        <w:pStyle w:val="Heading2"/>
      </w:pPr>
      <w:r>
        <w:t xml:space="preserve">2. Role of Special Education Teachers in Malaysia Kuala Lumpur</w:t>
      </w:r>
    </w:p>
    <w:p>
      <w:pPr>
        <w:pStyle w:val="FirstParagraph"/>
      </w:pPr>
      <w:r>
        <w:rPr>
          <w:bCs/>
          <w:b/>
        </w:rPr>
        <w:t xml:space="preserve">Special Education Teachers</w:t>
      </w:r>
      <w:r>
        <w:t xml:space="preserve"> </w:t>
      </w:r>
      <w:r>
        <w:t xml:space="preserve">in</w:t>
      </w:r>
      <w:r>
        <w:t xml:space="preserve"> </w:t>
      </w:r>
      <w:r>
        <w:rPr>
          <w:bCs/>
          <w:b/>
        </w:rPr>
        <w:t xml:space="preserve">Malaysia Kuala Lumpur</w:t>
      </w:r>
      <w:r>
        <w:t xml:space="preserve"> </w:t>
      </w:r>
      <w:r>
        <w:t xml:space="preserve">operate within a multifaceted framework that combines mainstream and specialized educational approaches. According to research by Abdullah et al. (2018), SETs in urban centers like KL are often required to navigate complex classroom environments, balancing the integration of students with special needs into regular classrooms while providing tailored interventions. This dual role demands not only pedagogical expertise but also strong interpersonal skills to collaborate with parents, mainstream teachers, and support staff.</w:t>
      </w:r>
    </w:p>
    <w:p>
      <w:pPr>
        <w:pStyle w:val="BodyText"/>
      </w:pPr>
      <w:r>
        <w:t xml:space="preserve">Studies such as those conducted by Chong (2020) emphasize that SETs in KL frequently employ differentiated instruction and assistive technologies to cater to individualized learning goals. For instance, the use of digital tools like speech-to-text software and sensory-friendly classroom designs has been observed in Kuala Lumpur schools to create inclusive learning spaces. However, these practices often require additional training and resources, which are not always accessible in underfunded institutions.</w:t>
      </w:r>
    </w:p>
    <w:bookmarkEnd w:id="21"/>
    <w:bookmarkStart w:id="22" w:name="Xd9a109c50c24b7938b3c15cefc15c8c706dfb1d"/>
    <w:p>
      <w:pPr>
        <w:pStyle w:val="Heading2"/>
      </w:pPr>
      <w:r>
        <w:t xml:space="preserve">3. Challenges Faced by Special Education Teachers in Kuala Lumpur</w:t>
      </w:r>
    </w:p>
    <w:p>
      <w:pPr>
        <w:pStyle w:val="FirstParagraph"/>
      </w:pPr>
      <w:r>
        <w:t xml:space="preserve">The literature identifies several challenges unique to</w:t>
      </w:r>
      <w:r>
        <w:t xml:space="preserve"> </w:t>
      </w:r>
      <w:r>
        <w:rPr>
          <w:bCs/>
          <w:b/>
        </w:rPr>
        <w:t xml:space="preserve">Special Education Teachers</w:t>
      </w:r>
      <w:r>
        <w:t xml:space="preserve"> </w:t>
      </w:r>
      <w:r>
        <w:t xml:space="preserve">in</w:t>
      </w:r>
      <w:r>
        <w:t xml:space="preserve"> </w:t>
      </w:r>
      <w:r>
        <w:rPr>
          <w:bCs/>
          <w:b/>
        </w:rPr>
        <w:t xml:space="preserve">Kuala Lumpur</w:t>
      </w:r>
      <w:r>
        <w:t xml:space="preserve">. One major issue is the shortage of qualified SETs, exacerbated by high demand and limited recruitment strategies. A report by the Malaysian Department of Statistics (2019) notes that urban areas like KL face a higher teacher-student ratio in special education classes, leading to burnout and reduced effectiveness.</w:t>
      </w:r>
    </w:p>
    <w:p>
      <w:pPr>
        <w:pStyle w:val="BodyText"/>
      </w:pPr>
      <w:r>
        <w:t xml:space="preserve">Another challenge is the lack of standardized training programs for SETs. While Malaysia’s Ministry of Education mandates certification, many educators in KL report inconsistencies in curricula that address cultural sensitivity or trauma-informed practices—critical components for teaching students from diverse backgrounds. Additionally, resource allocation remains a concern; a 2021 study by Lee et al. found that only 40% of schools in KL had access to specialized equipment for students with physical disabilities.</w:t>
      </w:r>
    </w:p>
    <w:p>
      <w:pPr>
        <w:pStyle w:val="BodyText"/>
      </w:pPr>
      <w:r>
        <w:t xml:space="preserve">Sociocultural factors also influence the effectiveness of SETs in KL. Research by Hassan (2017) highlights that cultural stigma around disabilities persists, particularly in communities where traditional beliefs overshadow modern educational practices. This can hinder parental engagement and limit the success of inclusive programs, placing additional pressure on SETs to advocate for their students.</w:t>
      </w:r>
    </w:p>
    <w:bookmarkEnd w:id="22"/>
    <w:bookmarkStart w:id="23" w:name="Xc6268d67e7cb1afab7ff5f67ed70fd1635938de"/>
    <w:p>
      <w:pPr>
        <w:pStyle w:val="Heading2"/>
      </w:pPr>
      <w:r>
        <w:t xml:space="preserve">4. Training and Professional Development for Special Education Teachers in Kuala Lumpur</w:t>
      </w:r>
    </w:p>
    <w:p>
      <w:pPr>
        <w:pStyle w:val="FirstParagraph"/>
      </w:pPr>
      <w:r>
        <w:t xml:space="preserve">Despite these challenges, there have been efforts to enhance the professional capacity of</w:t>
      </w:r>
      <w:r>
        <w:t xml:space="preserve"> </w:t>
      </w:r>
      <w:r>
        <w:rPr>
          <w:bCs/>
          <w:b/>
        </w:rPr>
        <w:t xml:space="preserve">Special Education Teachers</w:t>
      </w:r>
      <w:r>
        <w:t xml:space="preserve"> </w:t>
      </w:r>
      <w:r>
        <w:t xml:space="preserve">in</w:t>
      </w:r>
      <w:r>
        <w:t xml:space="preserve"> </w:t>
      </w:r>
      <w:r>
        <w:rPr>
          <w:bCs/>
          <w:b/>
        </w:rPr>
        <w:t xml:space="preserve">Kuala Lumpur</w:t>
      </w:r>
      <w:r>
        <w:t xml:space="preserve">. Initiatives such as the Malaysian Institute of Special Education (MISE) offer workshops on behavior management and assistive technology. However, accessibility to these programs is uneven, with rural schools and underprivileged communities in KL often excluded due to logistical or financial barriers.</w:t>
      </w:r>
    </w:p>
    <w:p>
      <w:pPr>
        <w:pStyle w:val="BodyText"/>
      </w:pPr>
      <w:r>
        <w:t xml:space="preserve">Recent studies suggest that mentorship programs could be a viable solution. For example, a 2022 pilot project by the Universiti Kebangsaan Malaysia (UKM) paired experienced SETs in KL with new educators, leading to improved classroom strategies and higher retention rates among trainees. Such programs underscore the need for systemic investments in teacher development.</w:t>
      </w:r>
    </w:p>
    <w:bookmarkEnd w:id="23"/>
    <w:bookmarkStart w:id="24" w:name="X5491683e9d9e07fa0499e0cccd95d0e935329fa"/>
    <w:p>
      <w:pPr>
        <w:pStyle w:val="Heading2"/>
      </w:pPr>
      <w:r>
        <w:t xml:space="preserve">5. Future Directions for Research on Special Education Teachers in Kuala Lumpur</w:t>
      </w:r>
    </w:p>
    <w:p>
      <w:pPr>
        <w:pStyle w:val="FirstParagraph"/>
      </w:pPr>
      <w:r>
        <w:t xml:space="preserve">The existing literature provides a foundational understanding of</w:t>
      </w:r>
      <w:r>
        <w:t xml:space="preserve"> </w:t>
      </w:r>
      <w:r>
        <w:rPr>
          <w:bCs/>
          <w:b/>
        </w:rPr>
        <w:t xml:space="preserve">Special Education Teachers</w:t>
      </w:r>
      <w:r>
        <w:t xml:space="preserve"> </w:t>
      </w:r>
      <w:r>
        <w:t xml:space="preserve">in</w:t>
      </w:r>
      <w:r>
        <w:t xml:space="preserve"> </w:t>
      </w:r>
      <w:r>
        <w:rPr>
          <w:bCs/>
          <w:b/>
        </w:rPr>
        <w:t xml:space="preserve">Kuala Lumpur</w:t>
      </w:r>
      <w:r>
        <w:t xml:space="preserve">, but several gaps remain. First, there is a dearth of longitudinal studies examining the long-term impact of SETs’ interventions on student outcomes in KL. Second, more research is needed on the intersection of cultural factors and special education practices, particularly in diverse neighborhoods like Ampang and Petaling Jaya.</w:t>
      </w:r>
    </w:p>
    <w:p>
      <w:pPr>
        <w:pStyle w:val="BodyText"/>
      </w:pPr>
      <w:r>
        <w:t xml:space="preserve">Furthermore, the role of technology in mitigating resource constraints for SETs warrants exploration. Studies on AI-driven tools for personalized learning or teletherapy services could offer innovative solutions tailored to KL’s urban context. Policymakers and researchers must also prioritize data collection to address disparities in access to special education services across different districts within KL.</w:t>
      </w:r>
    </w:p>
    <w:bookmarkEnd w:id="24"/>
    <w:bookmarkStart w:id="25" w:name="conclusion"/>
    <w:p>
      <w:pPr>
        <w:pStyle w:val="Heading2"/>
      </w:pPr>
      <w:r>
        <w:t xml:space="preserve">6. Conclusion</w:t>
      </w:r>
    </w:p>
    <w:p>
      <w:pPr>
        <w:pStyle w:val="FirstParagraph"/>
      </w:pPr>
      <w:r>
        <w:t xml:space="preserve">The role of</w:t>
      </w:r>
      <w:r>
        <w:t xml:space="preserve"> </w:t>
      </w:r>
      <w:r>
        <w:rPr>
          <w:bCs/>
          <w:b/>
        </w:rPr>
        <w:t xml:space="preserve">Special Education Teachers</w:t>
      </w:r>
      <w:r>
        <w:t xml:space="preserve"> </w:t>
      </w:r>
      <w:r>
        <w:t xml:space="preserve">in</w:t>
      </w:r>
      <w:r>
        <w:t xml:space="preserve"> </w:t>
      </w:r>
      <w:r>
        <w:rPr>
          <w:bCs/>
          <w:b/>
        </w:rPr>
        <w:t xml:space="preserve">Malaysia Kuala Lumpur</w:t>
      </w:r>
      <w:r>
        <w:t xml:space="preserve"> </w:t>
      </w:r>
      <w:r>
        <w:t xml:space="preserve">is both critical and complex, shaped by the city’s unique socio-cultural and economic landscape. While existing literature highlights their contributions to inclusive education, it also underscores persistent challenges such as resource limitations and training gaps. To ensure equitable access to quality education for all students in KL, future efforts must focus on systemic investments in teacher development, policy reform, and community engagement.</w:t>
      </w:r>
    </w:p>
    <w:p>
      <w:pPr>
        <w:pStyle w:val="BodyText"/>
      </w:pPr>
      <w:r>
        <w:t xml:space="preserve">As</w:t>
      </w:r>
      <w:r>
        <w:t xml:space="preserve"> </w:t>
      </w:r>
      <w:r>
        <w:rPr>
          <w:bCs/>
          <w:b/>
        </w:rPr>
        <w:t xml:space="preserve">Kuala Lumpur</w:t>
      </w:r>
      <w:r>
        <w:t xml:space="preserve"> </w:t>
      </w:r>
      <w:r>
        <w:t xml:space="preserve">continues to evolve into a global city, the needs of its diverse population—including students with special education requirements—will only grow. Addressing these needs through evidence-based research and collaborative action is essential for building an inclusive educational ecosystem in Malaysia.</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Special Education Teacher in Malaysia Kuala Lumpur</dc:title>
  <dc:creator/>
  <dc:language>en</dc:language>
  <cp:keywords/>
  <dcterms:created xsi:type="dcterms:W3CDTF">2026-07-24T13:42:59Z</dcterms:created>
  <dcterms:modified xsi:type="dcterms:W3CDTF">2026-07-24T13:42:59Z</dcterms:modified>
</cp:coreProperties>
</file>

<file path=docProps/custom.xml><?xml version="1.0" encoding="utf-8"?>
<Properties xmlns="http://schemas.openxmlformats.org/officeDocument/2006/custom-properties" xmlns:vt="http://schemas.openxmlformats.org/officeDocument/2006/docPropsVTypes"/>
</file>