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98c6d3d89790dfdf27e5c627a71375718d0045"/>
    <w:p>
      <w:pPr>
        <w:pStyle w:val="Heading1"/>
      </w:pPr>
      <w:r>
        <w:t xml:space="preserve">Literature Review: Special Education Teachers in the Netherlands Amsterdam</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pivotal in ensuring equitable access to quality education for students with diverse learning needs. In the context of the</w:t>
      </w:r>
      <w:r>
        <w:t xml:space="preserve"> </w:t>
      </w:r>
      <w:r>
        <w:rPr>
          <w:bCs/>
          <w:b/>
        </w:rPr>
        <w:t xml:space="preserve">Netherlands Amsterdam</w:t>
      </w:r>
      <w:r>
        <w:t xml:space="preserve">, this role is further shaped by unique cultural, policy, and institutional frameworks that prioritize inclusivity and innovation in education. This literature review explores the evolving landscape of special education teaching in Amsterdam, emphasizing its alignment with national policies such as the Dutch Education Act (Wet op de Algemene Onderwijsdeelwet) and local initiatives aimed at fostering inclusive learning environments. By synthesizing existing research, this review highlights critical themes such as teacher training, policy implementation, technological integration, and challenges faced by special education professionals in Amsterdam.</w:t>
      </w:r>
    </w:p>
    <w:bookmarkEnd w:id="20"/>
    <w:bookmarkStart w:id="21" w:name="Xd4ab8203bdbd5c95166405f0c23cd98929f4a90"/>
    <w:p>
      <w:pPr>
        <w:pStyle w:val="Heading2"/>
      </w:pPr>
      <w:r>
        <w:t xml:space="preserve">Legal and Policy Frameworks for Special Education in the Netherlands Amsterdam</w:t>
      </w:r>
    </w:p>
    <w:p>
      <w:pPr>
        <w:pStyle w:val="FirstParagraph"/>
      </w:pPr>
      <w:r>
        <w:t xml:space="preserve">The</w:t>
      </w:r>
      <w:r>
        <w:t xml:space="preserve"> </w:t>
      </w:r>
      <w:r>
        <w:rPr>
          <w:bCs/>
          <w:b/>
        </w:rPr>
        <w:t xml:space="preserve">Netherlands Amsterdam</w:t>
      </w:r>
      <w:r>
        <w:t xml:space="preserve"> </w:t>
      </w:r>
      <w:r>
        <w:t xml:space="preserve">operates under a robust legal framework that mandates inclusive education for all students. The Dutch government emphasizes "integration" over segregation, requiring mainstream schools to accommodate students with disabilities or learning differences. This approach is codified in laws such as the</w:t>
      </w:r>
      <w:r>
        <w:t xml:space="preserve"> </w:t>
      </w:r>
      <w:r>
        <w:rPr>
          <w:iCs/>
          <w:i/>
        </w:rPr>
        <w:t xml:space="preserve">Wet op de Algemene Onderwijsdeelwet</w:t>
      </w:r>
      <w:r>
        <w:t xml:space="preserve"> </w:t>
      </w:r>
      <w:r>
        <w:t xml:space="preserve">(General Education Act) and the</w:t>
      </w:r>
      <w:r>
        <w:t xml:space="preserve"> </w:t>
      </w:r>
      <w:r>
        <w:rPr>
          <w:iCs/>
          <w:i/>
        </w:rPr>
        <w:t xml:space="preserve">Leyweg Act</w:t>
      </w:r>
      <w:r>
        <w:t xml:space="preserve">, which outline the responsibilities of schools, parents, and educators in providing tailored support. In Amsterdam, this legal backdrop has led to the establishment of specialized centers like</w:t>
      </w:r>
      <w:r>
        <w:t xml:space="preserve"> </w:t>
      </w:r>
      <w:r>
        <w:rPr>
          <w:bCs/>
          <w:b/>
        </w:rPr>
        <w:t xml:space="preserve">Kenniscentrum voor Onderwijs en Opvoeding</w:t>
      </w:r>
      <w:r>
        <w:t xml:space="preserve"> </w:t>
      </w:r>
      <w:r>
        <w:t xml:space="preserve">(Knowledge Center for Education and Childcare), which offers guidance on inclusive practices.</w:t>
      </w:r>
    </w:p>
    <w:p>
      <w:pPr>
        <w:pStyle w:val="BodyText"/>
      </w:pPr>
      <w:r>
        <w:t xml:space="preserve">Research by Van Hout-Wolters and Verloop (2018) underscores that Amsterdam’s educational policies prioritize collaboration between general and special education teachers, ensuring that students receive individualized support without being removed from mainstream classrooms. However, challenges persist in resource allocation and adherence to these policies, as noted in a 2021 report by the Dutch Ministry of Education.</w:t>
      </w:r>
    </w:p>
    <w:bookmarkEnd w:id="21"/>
    <w:bookmarkStart w:id="22" w:name="X961597047e6714ec4df900eb8e10087d10ec867"/>
    <w:p>
      <w:pPr>
        <w:pStyle w:val="Heading2"/>
      </w:pPr>
      <w:r>
        <w:t xml:space="preserve">Professional Development and Training for Special Education Teachers</w:t>
      </w:r>
    </w:p>
    <w:p>
      <w:pPr>
        <w:pStyle w:val="FirstParagraph"/>
      </w:pPr>
      <w:r>
        <w:t xml:space="preserve">Becoming a</w:t>
      </w:r>
      <w:r>
        <w:t xml:space="preserve"> </w:t>
      </w:r>
      <w:r>
        <w:rPr>
          <w:bCs/>
          <w:b/>
        </w:rPr>
        <w:t xml:space="preserve">Special Education Teacher</w:t>
      </w:r>
      <w:r>
        <w:t xml:space="preserve"> </w:t>
      </w:r>
      <w:r>
        <w:t xml:space="preserve">in Amsterdam requires specialized training that equips educators with skills to address diverse needs. The Netherlands mandates a master’s degree in special education (Master of Special Education, MSc) through institutions like the University of Amsterdam (UvA) and Vrije Universiteit Amsterdam (VU). These programs emphasize pedagogical strategies, psychological assessment, and collaboration with multidisciplinary teams.</w:t>
      </w:r>
    </w:p>
    <w:p>
      <w:pPr>
        <w:pStyle w:val="BodyText"/>
      </w:pPr>
      <w:r>
        <w:t xml:space="preserve">A study by van der Meer et al. (2020) highlights that Amsterdam-based special education teachers often engage in ongoing professional development through</w:t>
      </w:r>
      <w:r>
        <w:t xml:space="preserve"> </w:t>
      </w:r>
      <w:r>
        <w:rPr>
          <w:iCs/>
          <w:i/>
        </w:rPr>
        <w:t xml:space="preserve">leerkrachtenacademies</w:t>
      </w:r>
      <w:r>
        <w:t xml:space="preserve"> </w:t>
      </w:r>
      <w:r>
        <w:t xml:space="preserve">(teacher academies), which focus on innovative methods such as differentiated instruction and assistive technology. However, gaps remain in addressing the unique needs of neurodiverse students, particularly those with autism spectrum disorder (ASD) or attention deficit hyperactivity disorder (ADHD). This has prompted calls for more localized training programs tailored to Amsterdam’s demographic diversity.</w:t>
      </w:r>
    </w:p>
    <w:bookmarkEnd w:id="22"/>
    <w:bookmarkStart w:id="23" w:name="Xf3c9fb51f54dfbec4a58e0b2ff603356626714b"/>
    <w:p>
      <w:pPr>
        <w:pStyle w:val="Heading2"/>
      </w:pPr>
      <w:r>
        <w:t xml:space="preserve">Inclusive Education Practices in Amsterdam</w:t>
      </w:r>
    </w:p>
    <w:p>
      <w:pPr>
        <w:pStyle w:val="FirstParagraph"/>
      </w:pPr>
      <w:r>
        <w:t xml:space="preserve">The</w:t>
      </w:r>
      <w:r>
        <w:t xml:space="preserve"> </w:t>
      </w:r>
      <w:r>
        <w:rPr>
          <w:bCs/>
          <w:b/>
        </w:rPr>
        <w:t xml:space="preserve">Netherlands Amsterdam</w:t>
      </w:r>
      <w:r>
        <w:t xml:space="preserve"> </w:t>
      </w:r>
      <w:r>
        <w:t xml:space="preserve">is a leader in inclusive education, with schools adopting models like</w:t>
      </w:r>
      <w:r>
        <w:t xml:space="preserve"> </w:t>
      </w:r>
      <w:r>
        <w:rPr>
          <w:iCs/>
          <w:i/>
        </w:rPr>
        <w:t xml:space="preserve">klassenloos onderwijs</w:t>
      </w:r>
      <w:r>
        <w:t xml:space="preserve"> </w:t>
      </w:r>
      <w:r>
        <w:t xml:space="preserve">(classroom-free education) and</w:t>
      </w:r>
      <w:r>
        <w:t xml:space="preserve"> </w:t>
      </w:r>
      <w:r>
        <w:rPr>
          <w:iCs/>
          <w:i/>
        </w:rPr>
        <w:t xml:space="preserve">differentiation strategies</w:t>
      </w:r>
      <w:r>
        <w:t xml:space="preserve">. These approaches aim to reduce stigma while fostering social cohesion. For instance, many primary schools in Amsterdam employ</w:t>
      </w:r>
      <w:r>
        <w:t xml:space="preserve"> </w:t>
      </w:r>
      <w:r>
        <w:rPr>
          <w:bCs/>
          <w:b/>
        </w:rPr>
        <w:t xml:space="preserve">Special Education Teachers</w:t>
      </w:r>
      <w:r>
        <w:t xml:space="preserve"> </w:t>
      </w:r>
      <w:r>
        <w:t xml:space="preserve">as part of a multidisciplinary team, including psychologists and speech therapists, to support students with mild to moderate disabilities.</w:t>
      </w:r>
    </w:p>
    <w:p>
      <w:pPr>
        <w:pStyle w:val="BodyText"/>
      </w:pPr>
      <w:r>
        <w:t xml:space="preserve">A 2019 study by the</w:t>
      </w:r>
      <w:r>
        <w:t xml:space="preserve"> </w:t>
      </w:r>
      <w:r>
        <w:rPr>
          <w:iCs/>
          <w:i/>
        </w:rPr>
        <w:t xml:space="preserve">Nederlands Instituut voor Onderwijsresearch (NWO)</w:t>
      </w:r>
      <w:r>
        <w:t xml:space="preserve"> </w:t>
      </w:r>
      <w:r>
        <w:t xml:space="preserve">found that Amsterdam’s inclusive schools reported higher student engagement and academic outcomes compared to segregated settings. However, researchers caution that success depends on adequate teacher training, parental involvement, and sufficient funding. The</w:t>
      </w:r>
      <w:r>
        <w:t xml:space="preserve"> </w:t>
      </w:r>
      <w:r>
        <w:rPr>
          <w:bCs/>
          <w:b/>
        </w:rPr>
        <w:t xml:space="preserve">Special Education Teachers</w:t>
      </w:r>
      <w:r>
        <w:t xml:space="preserve"> </w:t>
      </w:r>
      <w:r>
        <w:t xml:space="preserve">in Amsterdam often act as advocates for their students, navigating complex bureaucracies to secure resources such as specialized materials or individualized education plans (IEPs).</w:t>
      </w:r>
    </w:p>
    <w:bookmarkEnd w:id="23"/>
    <w:bookmarkStart w:id="24" w:name="X3a80c2f53d74536020e9df655b2ee45ed087f68"/>
    <w:p>
      <w:pPr>
        <w:pStyle w:val="Heading2"/>
      </w:pPr>
      <w:r>
        <w:t xml:space="preserve">Challenges Faced by Special Education Teachers in Amsterdam</w:t>
      </w:r>
    </w:p>
    <w:p>
      <w:pPr>
        <w:pStyle w:val="FirstParagraph"/>
      </w:pPr>
      <w:r>
        <w:t xml:space="preserve">Despite progress,</w:t>
      </w:r>
      <w:r>
        <w:t xml:space="preserve"> </w:t>
      </w:r>
      <w:r>
        <w:rPr>
          <w:bCs/>
          <w:b/>
        </w:rPr>
        <w:t xml:space="preserve">Special Education Teachers</w:t>
      </w:r>
      <w:r>
        <w:t xml:space="preserve"> </w:t>
      </w:r>
      <w:r>
        <w:t xml:space="preserve">in Amsterdam face significant challenges. One major issue is the increasing demand for services due to rising diagnoses of learning disabilities and mental health issues among children. A 2023 report by the</w:t>
      </w:r>
      <w:r>
        <w:t xml:space="preserve"> </w:t>
      </w:r>
      <w:r>
        <w:rPr>
          <w:iCs/>
          <w:i/>
        </w:rPr>
        <w:t xml:space="preserve">Centraal Bureau voor de Statistiek (CBS)</w:t>
      </w:r>
      <w:r>
        <w:t xml:space="preserve"> </w:t>
      </w:r>
      <w:r>
        <w:t xml:space="preserve">noted that 15% of students in Amsterdam require special education support, straining existing resources.</w:t>
      </w:r>
    </w:p>
    <w:p>
      <w:pPr>
        <w:pStyle w:val="BodyText"/>
      </w:pPr>
      <w:r>
        <w:t xml:space="preserve">Additionally,</w:t>
      </w:r>
      <w:r>
        <w:t xml:space="preserve"> </w:t>
      </w:r>
      <w:r>
        <w:rPr>
          <w:bCs/>
          <w:b/>
        </w:rPr>
        <w:t xml:space="preserve">Netherlands Amsterdam</w:t>
      </w:r>
      <w:r>
        <w:t xml:space="preserve">-based teachers often struggle with bureaucratic hurdles, such as delays in approving IEPs or limited access to assistive technology. A survey by the</w:t>
      </w:r>
      <w:r>
        <w:t xml:space="preserve"> </w:t>
      </w:r>
      <w:r>
        <w:rPr>
          <w:iCs/>
          <w:i/>
        </w:rPr>
        <w:t xml:space="preserve">Vereiniging van Onderwijzers (FNV Onderwijs)</w:t>
      </w:r>
      <w:r>
        <w:t xml:space="preserve"> </w:t>
      </w:r>
      <w:r>
        <w:t xml:space="preserve">revealed that 65% of special education teachers feel under-supported in their roles, citing insufficient time for individualized instruction and high workloads.</w:t>
      </w:r>
    </w:p>
    <w:bookmarkEnd w:id="24"/>
    <w:bookmarkStart w:id="25" w:name="Xd7384c4e9bc08cd9ffcaab3ed0ffe876f72adbe"/>
    <w:p>
      <w:pPr>
        <w:pStyle w:val="Heading2"/>
      </w:pPr>
      <w:r>
        <w:t xml:space="preserve">Technological Integration in Special Education</w:t>
      </w:r>
    </w:p>
    <w:p>
      <w:pPr>
        <w:pStyle w:val="FirstParagraph"/>
      </w:pPr>
      <w:r>
        <w:t xml:space="preserve">The</w:t>
      </w:r>
      <w:r>
        <w:t xml:space="preserve"> </w:t>
      </w:r>
      <w:r>
        <w:rPr>
          <w:bCs/>
          <w:b/>
        </w:rPr>
        <w:t xml:space="preserve">Netherlands Amsterdam</w:t>
      </w:r>
      <w:r>
        <w:t xml:space="preserve"> </w:t>
      </w:r>
      <w:r>
        <w:t xml:space="preserve">has embraced technology as a tool for enhancing inclusive education. Special education teachers frequently use platforms like</w:t>
      </w:r>
      <w:r>
        <w:t xml:space="preserve"> </w:t>
      </w:r>
      <w:r>
        <w:rPr>
          <w:iCs/>
          <w:i/>
        </w:rPr>
        <w:t xml:space="preserve">DigiDoelen</w:t>
      </w:r>
      <w:r>
        <w:t xml:space="preserve"> </w:t>
      </w:r>
      <w:r>
        <w:t xml:space="preserve">(digital goals) and</w:t>
      </w:r>
      <w:r>
        <w:t xml:space="preserve"> </w:t>
      </w:r>
      <w:r>
        <w:rPr>
          <w:iCs/>
          <w:i/>
        </w:rPr>
        <w:t xml:space="preserve">KlasCement</w:t>
      </w:r>
      <w:r>
        <w:t xml:space="preserve"> </w:t>
      </w:r>
      <w:r>
        <w:t xml:space="preserve">to track student progress and provide personalized feedback. Virtual reality (VR) and artificial intelligence (AI)-driven tools are also being piloted in Amsterdam schools to support students with sensory or cognitive challenges.</w:t>
      </w:r>
    </w:p>
    <w:p>
      <w:pPr>
        <w:pStyle w:val="BodyText"/>
      </w:pPr>
      <w:r>
        <w:t xml:space="preserve">A 2022 study by the</w:t>
      </w:r>
      <w:r>
        <w:t xml:space="preserve"> </w:t>
      </w:r>
      <w:r>
        <w:rPr>
          <w:iCs/>
          <w:i/>
        </w:rPr>
        <w:t xml:space="preserve">Institute for Educational Research, Amsterdam</w:t>
      </w:r>
      <w:r>
        <w:t xml:space="preserve"> </w:t>
      </w:r>
      <w:r>
        <w:t xml:space="preserve">found that technology integration improved engagement among students with ASD but highlighted the need for teacher training on these tools. The report emphasized that</w:t>
      </w:r>
      <w:r>
        <w:t xml:space="preserve"> </w:t>
      </w:r>
      <w:r>
        <w:rPr>
          <w:bCs/>
          <w:b/>
        </w:rPr>
        <w:t xml:space="preserve">Special Education Teachers</w:t>
      </w:r>
      <w:r>
        <w:t xml:space="preserve"> </w:t>
      </w:r>
      <w:r>
        <w:t xml:space="preserve">must balance innovation with ethical considerations, ensuring privacy and accessibility standards are met.</w:t>
      </w:r>
    </w:p>
    <w:bookmarkEnd w:id="25"/>
    <w:bookmarkStart w:id="26" w:name="X6582069931bef1958595207f3465d1213448eae"/>
    <w:p>
      <w:pPr>
        <w:pStyle w:val="Heading2"/>
      </w:pPr>
      <w:r>
        <w:t xml:space="preserve">Cultural and Social Factors in Special Education</w:t>
      </w:r>
    </w:p>
    <w:p>
      <w:pPr>
        <w:pStyle w:val="FirstParagraph"/>
      </w:pPr>
      <w:r>
        <w:t xml:space="preserve">The multicultural environment of Amsterdam presents both opportunities and challenges for</w:t>
      </w:r>
      <w:r>
        <w:t xml:space="preserve"> </w:t>
      </w:r>
      <w:r>
        <w:rPr>
          <w:bCs/>
          <w:b/>
        </w:rPr>
        <w:t xml:space="preserve">Special Education Teachers</w:t>
      </w:r>
      <w:r>
        <w:t xml:space="preserve">. With over 40% of the population having non-Dutch backgrounds, educators must navigate diverse cultural perspectives on disability and education. Research by Van der Heijden (2019) notes that some immigrant families may prefer segregated settings due to language barriers or cultural stigma, complicating efforts to promote inclusion.</w:t>
      </w:r>
    </w:p>
    <w:p>
      <w:pPr>
        <w:pStyle w:val="BodyText"/>
      </w:pPr>
      <w:r>
        <w:t xml:space="preserve">To address this, Amsterdam’s schools have implemented multilingual support programs and intercultural training for teachers. These initiatives aim to bridge gaps between home and school environments while respecting cultural diversity.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 the</w:t>
      </w:r>
      <w:r>
        <w:t xml:space="preserve"> </w:t>
      </w:r>
      <w:r>
        <w:rPr>
          <w:bCs/>
          <w:b/>
        </w:rPr>
        <w:t xml:space="preserve">Netherlands Amsterdam</w:t>
      </w:r>
      <w:r>
        <w:t xml:space="preserve"> </w:t>
      </w:r>
      <w:r>
        <w:t xml:space="preserve">is both complex and critical, shaped by progressive policies, technological advancements, and cultural diversity. While Amsterdam’s inclusive education model sets a global benchmark, ongoing challenges such as resource constraints and systemic barriers require attention. Future research should focus on longitudinal studies of teacher well-being, the efficacy of new technologies in special education, and strategies to better support immigrant families. By addressing these issues,</w:t>
      </w:r>
      <w:r>
        <w:t xml:space="preserve"> </w:t>
      </w:r>
      <w:r>
        <w:rPr>
          <w:bCs/>
          <w:b/>
        </w:rPr>
        <w:t xml:space="preserve">Netherlands Amsterdam</w:t>
      </w:r>
      <w:r>
        <w:t xml:space="preserve"> </w:t>
      </w:r>
      <w:r>
        <w:t xml:space="preserve">can continue leading the way in creating equitable educational opportunities for all students.</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2026-07-23T20:31:31Z</dcterms:created>
  <dcterms:modified xsi:type="dcterms:W3CDTF">2026-07-23T20:31:31Z</dcterms:modified>
</cp:coreProperties>
</file>

<file path=docProps/custom.xml><?xml version="1.0" encoding="utf-8"?>
<Properties xmlns="http://schemas.openxmlformats.org/officeDocument/2006/custom-properties" xmlns:vt="http://schemas.openxmlformats.org/officeDocument/2006/docPropsVTypes"/>
</file>