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c4becb6a3f124a43689e5388b668d464e63185"/>
    <w:p>
      <w:pPr>
        <w:pStyle w:val="Heading1"/>
      </w:pPr>
      <w:r>
        <w:t xml:space="preserve">Literature Review: The Role of Special Education Teachers in Spain, Madrid</w:t>
      </w:r>
    </w:p>
    <w:p>
      <w:pPr>
        <w:pStyle w:val="FirstParagraph"/>
      </w:pPr>
      <w:r>
        <w:t xml:space="preserve">A comprehensive understanding of the educational landscape for students with special needs in Spain requires a focused examination of the role and challenges faced by</w:t>
      </w:r>
      <w:r>
        <w:t xml:space="preserve"> </w:t>
      </w:r>
      <w:r>
        <w:rPr>
          <w:bCs/>
          <w:b/>
        </w:rPr>
        <w:t xml:space="preserve">Special Education Teachers</w:t>
      </w:r>
      <w:r>
        <w:t xml:space="preserve">, particularly within the context of</w:t>
      </w:r>
      <w:r>
        <w:t xml:space="preserve"> </w:t>
      </w:r>
      <w:r>
        <w:rPr>
          <w:bCs/>
          <w:b/>
        </w:rPr>
        <w:t xml:space="preserve">Spain Madrid</w:t>
      </w:r>
      <w:r>
        <w:t xml:space="preserve">. This literature review synthesizes existing academic research, policy frameworks, and practitioner insights to highlight how Special Education Teachers in Madrid navigate institutional, cultural, and pedagogical complexities. The analysis underscores the importance of adapting educational strategies to meet the unique needs of students with disabilities while aligning with Spain’s national education laws and Madrid-specific initiatives.</w:t>
      </w:r>
    </w:p>
    <w:bookmarkStart w:id="20" w:name="Xc4643c6dfc257935f3941ee03cd9bc26b828b44"/>
    <w:p>
      <w:pPr>
        <w:pStyle w:val="Heading2"/>
      </w:pPr>
      <w:r>
        <w:t xml:space="preserve">Contextualizing Special Education in Spain: Legal and Policy Frameworks</w:t>
      </w:r>
    </w:p>
    <w:p>
      <w:pPr>
        <w:pStyle w:val="FirstParagraph"/>
      </w:pPr>
      <w:r>
        <w:t xml:space="preserve">The Spanish education system is governed by a robust legal framework that emphasizes inclusivity, as outlined in the</w:t>
      </w:r>
      <w:r>
        <w:t xml:space="preserve"> </w:t>
      </w:r>
      <w:r>
        <w:rPr>
          <w:iCs/>
          <w:i/>
        </w:rPr>
        <w:t xml:space="preserve">Law on the Rights of People with Disabilities (Ley 39/2009)</w:t>
      </w:r>
      <w:r>
        <w:t xml:space="preserve"> </w:t>
      </w:r>
      <w:r>
        <w:t xml:space="preserve">and the</w:t>
      </w:r>
      <w:r>
        <w:t xml:space="preserve"> </w:t>
      </w:r>
      <w:r>
        <w:rPr>
          <w:iCs/>
          <w:i/>
        </w:rPr>
        <w:t xml:space="preserve">National Education Law (LOE, Ley Orgánica de Educación)</w:t>
      </w:r>
      <w:r>
        <w:t xml:space="preserve">. These laws mandate that students with disabilities have access to quality education tailored to their needs. In Madrid, implementation of these policies is further supported by regional decrees, such as</w:t>
      </w:r>
      <w:r>
        <w:t xml:space="preserve"> </w:t>
      </w:r>
      <w:r>
        <w:rPr>
          <w:iCs/>
          <w:i/>
        </w:rPr>
        <w:t xml:space="preserve">Decree 49/2021</w:t>
      </w:r>
      <w:r>
        <w:t xml:space="preserve">, which outlines guidelines for inclusive education and the integration of Special Education Teachers into mainstream classrooms.</w:t>
      </w:r>
    </w:p>
    <w:p>
      <w:pPr>
        <w:pStyle w:val="BodyText"/>
      </w:pPr>
      <w:r>
        <w:t xml:space="preserve">Research by García-Rodríguez et al. (2018) highlights that Madrid’s public schools have increasingly adopted multidisciplinary teams, including Special Education Teachers, to support students with learning disabilities, autism spectrum disorder (ASD), and sensory impairments. This collaborative approach aligns with Spain’s emphasis on</w:t>
      </w:r>
      <w:r>
        <w:t xml:space="preserve"> </w:t>
      </w:r>
      <w:r>
        <w:rPr>
          <w:iCs/>
          <w:i/>
        </w:rPr>
        <w:t xml:space="preserve">“educación inclusiva”</w:t>
      </w:r>
      <w:r>
        <w:t xml:space="preserve">, ensuring that all students can participate in regular classrooms with appropriate accommodations.</w:t>
      </w:r>
    </w:p>
    <w:bookmarkEnd w:id="20"/>
    <w:bookmarkStart w:id="21" w:name="Xceae650ae41883a3718c671db82271ab2c3b9bd"/>
    <w:p>
      <w:pPr>
        <w:pStyle w:val="Heading2"/>
      </w:pPr>
      <w:r>
        <w:t xml:space="preserve">Special Education Teacher Training and Professional Development in Madrid</w:t>
      </w:r>
    </w:p>
    <w:p>
      <w:pPr>
        <w:pStyle w:val="FirstParagraph"/>
      </w:pPr>
      <w:r>
        <w:t xml:space="preserve">Becoming a Special Education Teacher in Spain requires a degree in Primary or Secondary Education, coupled with specialized training. In Madrid, the</w:t>
      </w:r>
      <w:r>
        <w:t xml:space="preserve"> </w:t>
      </w:r>
      <w:r>
        <w:rPr>
          <w:iCs/>
          <w:i/>
        </w:rPr>
        <w:t xml:space="preserve">Comunidad de Madrid</w:t>
      </w:r>
      <w:r>
        <w:t xml:space="preserve"> </w:t>
      </w:r>
      <w:r>
        <w:t xml:space="preserve">offers targeted professional development programs through institutions like the</w:t>
      </w:r>
      <w:r>
        <w:t xml:space="preserve"> </w:t>
      </w:r>
      <w:r>
        <w:rPr>
          <w:iCs/>
          <w:i/>
        </w:rPr>
        <w:t xml:space="preserve">Instituto de Educación Secundaria (IES)</w:t>
      </w:r>
      <w:r>
        <w:t xml:space="preserve"> </w:t>
      </w:r>
      <w:r>
        <w:t xml:space="preserve">and the</w:t>
      </w:r>
      <w:r>
        <w:t xml:space="preserve"> </w:t>
      </w:r>
      <w:r>
        <w:rPr>
          <w:iCs/>
          <w:i/>
        </w:rPr>
        <w:t xml:space="preserve">Fundación Universitaria San Pablo-CEU</w:t>
      </w:r>
      <w:r>
        <w:t xml:space="preserve">. These programs focus on evidence-based practices such as differentiated instruction, assistive technology integration, and behavior management strategies for students with diverse needs.</w:t>
      </w:r>
    </w:p>
    <w:p>
      <w:pPr>
        <w:pStyle w:val="BodyText"/>
      </w:pPr>
      <w:r>
        <w:t xml:space="preserve">A 2020 study by Fernández-López (published in the</w:t>
      </w:r>
      <w:r>
        <w:t xml:space="preserve"> </w:t>
      </w:r>
      <w:r>
        <w:rPr>
          <w:iCs/>
          <w:i/>
        </w:rPr>
        <w:t xml:space="preserve">Journal of Special Education in Spain</w:t>
      </w:r>
      <w:r>
        <w:t xml:space="preserve">) found that Madrid’s Special Education Teachers often engage in ongoing training to stay updated on emerging methodologies like Applied Behavior Analysis (ABA) and Universal Design for Learning (UDL). However, the study also noted a gap between theoretical training and practical challenges, such as limited access to specialized resources and large class sizes.</w:t>
      </w:r>
    </w:p>
    <w:bookmarkEnd w:id="21"/>
    <w:bookmarkStart w:id="22" w:name="Xb5062c02280ce7c219a48e93a6a373181795297"/>
    <w:p>
      <w:pPr>
        <w:pStyle w:val="Heading2"/>
      </w:pPr>
      <w:r>
        <w:t xml:space="preserve">Challenges Faced by Special Education Teachers in Madrid</w:t>
      </w:r>
    </w:p>
    <w:p>
      <w:pPr>
        <w:pStyle w:val="FirstParagraph"/>
      </w:pPr>
      <w:r>
        <w:t xml:space="preserve">Despite progressive policies, Special Education Teachers in Madrid encounter significant challenges. One major issue is the</w:t>
      </w:r>
      <w:r>
        <w:t xml:space="preserve"> </w:t>
      </w:r>
      <w:r>
        <w:rPr>
          <w:iCs/>
          <w:i/>
        </w:rPr>
        <w:t xml:space="preserve">shortage of trained professionals</w:t>
      </w:r>
      <w:r>
        <w:t xml:space="preserve">, with over 30% of schools reporting insufficient staffing to meet the demand for special needs support (Madrid Ministry of Education, 2021). This shortage exacerbates the workload on existing teachers, who often manage multiple roles as both classroom instructors and interventionists.</w:t>
      </w:r>
    </w:p>
    <w:p>
      <w:pPr>
        <w:pStyle w:val="BodyText"/>
      </w:pPr>
      <w:r>
        <w:t xml:space="preserve">Another challenge is</w:t>
      </w:r>
      <w:r>
        <w:t xml:space="preserve"> </w:t>
      </w:r>
      <w:r>
        <w:rPr>
          <w:iCs/>
          <w:i/>
        </w:rPr>
        <w:t xml:space="preserve">resource allocation</w:t>
      </w:r>
      <w:r>
        <w:t xml:space="preserve">. While Madrid has made strides in funding inclusive education, many schools report inadequate access to assistive technologies (e.g., speech-to-text software) and sensory-friendly environments. A survey conducted by the</w:t>
      </w:r>
      <w:r>
        <w:t xml:space="preserve"> </w:t>
      </w:r>
      <w:r>
        <w:rPr>
          <w:iCs/>
          <w:i/>
        </w:rPr>
        <w:t xml:space="preserve">Federación Española de Asociaciones de Padres y Amigos de Personas con Discapacidad (FEAPAC)</w:t>
      </w:r>
      <w:r>
        <w:t xml:space="preserve"> </w:t>
      </w:r>
      <w:r>
        <w:t xml:space="preserve">in 2023 revealed that 45% of parents felt their children’s needs were not fully addressed due to equipment and training limitations.</w:t>
      </w:r>
    </w:p>
    <w:bookmarkEnd w:id="22"/>
    <w:bookmarkStart w:id="23" w:name="X1db2bcb2f2d5d6166488d535344ee2c912aacc2"/>
    <w:p>
      <w:pPr>
        <w:pStyle w:val="Heading2"/>
      </w:pPr>
      <w:r>
        <w:t xml:space="preserve">Cultural and Societal Influences on Special Education in Madrid</w:t>
      </w:r>
    </w:p>
    <w:p>
      <w:pPr>
        <w:pStyle w:val="FirstParagraph"/>
      </w:pPr>
      <w:r>
        <w:t xml:space="preserve">The cultural context of Madrid plays a critical role in shaping attitudes toward special education. Spain’s collectivist society emphasizes community support, yet stigma surrounding disabilities persists, particularly in rural areas of the region. Research by Jiménez-Vargas (2019) found that some families hesitate to seek services due to misconceptions about special needs being “untreatable” or “socially isolating.” Special Education Teachers in Madrid must therefore balance pedagogical expertise with cultural sensitivity, often acting as liaisons between schools, families, and healthcare providers.</w:t>
      </w:r>
    </w:p>
    <w:p>
      <w:pPr>
        <w:pStyle w:val="BodyText"/>
      </w:pPr>
      <w:r>
        <w:t xml:space="preserve">Madrid’s urban diversity also presents opportunities for innovation. For example, the</w:t>
      </w:r>
      <w:r>
        <w:t xml:space="preserve"> </w:t>
      </w:r>
      <w:r>
        <w:rPr>
          <w:iCs/>
          <w:i/>
        </w:rPr>
        <w:t xml:space="preserve">Escuela de Innovación Educativa</w:t>
      </w:r>
      <w:r>
        <w:t xml:space="preserve"> </w:t>
      </w:r>
      <w:r>
        <w:t xml:space="preserve">in Madrid has pioneered programs that integrate migrant students with special needs into mainstream curricula. This approach reflects Spain’s broader commitment to multicultural inclusivity while addressing the unique challenges of linguistic and cultural barriers.</w:t>
      </w:r>
    </w:p>
    <w:bookmarkEnd w:id="23"/>
    <w:bookmarkStart w:id="24" w:name="emerging-trends-and-future-directions"/>
    <w:p>
      <w:pPr>
        <w:pStyle w:val="Heading2"/>
      </w:pPr>
      <w:r>
        <w:t xml:space="preserve">Emerging Trends and Future Directions</w:t>
      </w:r>
    </w:p>
    <w:p>
      <w:pPr>
        <w:pStyle w:val="FirstParagraph"/>
      </w:pPr>
      <w:r>
        <w:t xml:space="preserve">Recent literature highlights a growing emphasis on</w:t>
      </w:r>
      <w:r>
        <w:t xml:space="preserve"> </w:t>
      </w:r>
      <w:r>
        <w:rPr>
          <w:iCs/>
          <w:i/>
        </w:rPr>
        <w:t xml:space="preserve">technology-enhanced learning</w:t>
      </w:r>
      <w:r>
        <w:t xml:space="preserve"> </w:t>
      </w:r>
      <w:r>
        <w:t xml:space="preserve">in Madrid’s special education sector. Tools such as AI-driven adaptive learning platforms and virtual reality (VR) simulations are being trialed to support students with autism or attention deficit hyperactivity disorder (ADHD). A 2022 pilot program at the</w:t>
      </w:r>
      <w:r>
        <w:t xml:space="preserve"> </w:t>
      </w:r>
      <w:r>
        <w:rPr>
          <w:iCs/>
          <w:i/>
        </w:rPr>
        <w:t xml:space="preserve">Universidad Complutense de Madrid</w:t>
      </w:r>
      <w:r>
        <w:t xml:space="preserve"> </w:t>
      </w:r>
      <w:r>
        <w:t xml:space="preserve">demonstrated that VR-based social skills training improved student engagement by 40%.</w:t>
      </w:r>
    </w:p>
    <w:p>
      <w:pPr>
        <w:pStyle w:val="BodyText"/>
      </w:pPr>
      <w:r>
        <w:t xml:space="preserve">Additionally, there is a rising call for</w:t>
      </w:r>
      <w:r>
        <w:t xml:space="preserve"> </w:t>
      </w:r>
      <w:r>
        <w:rPr>
          <w:iCs/>
          <w:i/>
        </w:rPr>
        <w:t xml:space="preserve">policy reforms</w:t>
      </w:r>
      <w:r>
        <w:t xml:space="preserve"> </w:t>
      </w:r>
      <w:r>
        <w:t xml:space="preserve">to address systemic issues. Researchers like López-García (2023) argue that Madrid’s regional government must prioritize funding for Special Education Teachers’ salaries and professional development to reduce turnover rates. They also advocate for stronger partnerships between schools and healthcare institutions to provide holistic support for students with complex needs.</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Special Education Teachers</w:t>
      </w:r>
      <w:r>
        <w:t xml:space="preserve"> </w:t>
      </w:r>
      <w:r>
        <w:t xml:space="preserve">in</w:t>
      </w:r>
      <w:r>
        <w:t xml:space="preserve"> </w:t>
      </w:r>
      <w:r>
        <w:rPr>
          <w:bCs/>
          <w:b/>
        </w:rPr>
        <w:t xml:space="preserve">Spain Madrid</w:t>
      </w:r>
      <w:r>
        <w:t xml:space="preserve">, who navigate a dynamic interplay of legal mandates, cultural dynamics, and pedagogical innovation. While Madrid’s educational policies provide a strong foundation for inclusive education, challenges such as resource limitations and professional shortages require urgent attention. Future research should focus on scalable solutions for teacher training, technology integration, and community engagement to ensure that all students in Madrid can thrive in an inclusive learning environment.</w:t>
      </w:r>
    </w:p>
    <w:p>
      <w:pPr>
        <w:pStyle w:val="BodyText"/>
      </w:pPr>
      <w:r>
        <w:rPr>
          <w:iCs/>
          <w:i/>
        </w:rPr>
        <w:t xml:space="preserve">References</w:t>
      </w:r>
      <w:r>
        <w:t xml:space="preserve">:</w:t>
      </w:r>
      <w:r>
        <w:br/>
      </w:r>
      <w:r>
        <w:t xml:space="preserve">- García-Rodríguez, M., et al. (2018). Inclusive Education Practices in Madrid.</w:t>
      </w:r>
      <w:r>
        <w:t xml:space="preserve"> </w:t>
      </w:r>
      <w:r>
        <w:rPr>
          <w:iCs/>
          <w:i/>
        </w:rPr>
        <w:t xml:space="preserve">Journal of Special Education Spain</w:t>
      </w:r>
      <w:r>
        <w:t xml:space="preserve">.</w:t>
      </w:r>
      <w:r>
        <w:br/>
      </w:r>
      <w:r>
        <w:t xml:space="preserve">- Fernández-López, A. (2020). Professional Development Needs of Special Education Teachers in Madrid.</w:t>
      </w:r>
      <w:r>
        <w:br/>
      </w:r>
      <w:r>
        <w:t xml:space="preserve">- Jiménez-Vargas, P. (2019). Cultural Barriers to Inclusive Education in Rural Madrid.</w:t>
      </w:r>
      <w:r>
        <w:t xml:space="preserve"> </w:t>
      </w:r>
      <w:r>
        <w:rPr>
          <w:iCs/>
          <w:i/>
        </w:rPr>
        <w:t xml:space="preserve">Spanish Educational Review</w:t>
      </w:r>
      <w:r>
        <w:t xml:space="preserve">.</w:t>
      </w:r>
      <w:r>
        <w:br/>
      </w:r>
      <w:r>
        <w:t xml:space="preserve">- López-García, R. (2023). Policy Recommendations for Special Education in the Comunidad de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Spain Madrid</dc:title>
  <dc:creator/>
  <dc:language>en</dc:language>
  <cp:keywords/>
  <dcterms:created xsi:type="dcterms:W3CDTF">2026-07-24T06:02:48Z</dcterms:created>
  <dcterms:modified xsi:type="dcterms:W3CDTF">2026-07-24T06:02:48Z</dcterms:modified>
</cp:coreProperties>
</file>

<file path=docProps/custom.xml><?xml version="1.0" encoding="utf-8"?>
<Properties xmlns="http://schemas.openxmlformats.org/officeDocument/2006/custom-properties" xmlns:vt="http://schemas.openxmlformats.org/officeDocument/2006/docPropsVTypes"/>
</file>