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5618b1165023180670b5046ab4d910c8fd5323f"/>
    <w:p>
      <w:pPr>
        <w:pStyle w:val="Heading1"/>
      </w:pPr>
      <w:r>
        <w:t xml:space="preserve">Literature Review: The Role of Special Education Teachers in Thailand Bangkok</w:t>
      </w:r>
    </w:p>
    <w:p>
      <w:pPr>
        <w:pStyle w:val="FirstParagraph"/>
      </w:pPr>
      <w:r>
        <w:rPr>
          <w:bCs/>
          <w:b/>
        </w:rPr>
        <w:t xml:space="preserve">Introduction:</w:t>
      </w:r>
      <w:r>
        <w:t xml:space="preserve"> </w:t>
      </w:r>
      <w:r>
        <w:t xml:space="preserve">This literature review explores the critical role of special education teachers in Bangkok, Thailand, within the context of the country's evolving educational landscape. It synthesizes existing research on challenges, policies, cultural influences, and future directions for special education educators in this dynamic urban environment. The discussion focuses on how Bangkok’s unique socio-cultural and institutional frameworks shape the experiences of these professionals.</w:t>
      </w:r>
    </w:p>
    <w:bookmarkStart w:id="20" w:name="Xc3f7ec1836912ed15215496b568c32f84355e9d"/>
    <w:p>
      <w:pPr>
        <w:pStyle w:val="Heading2"/>
      </w:pPr>
      <w:r>
        <w:t xml:space="preserve">Historical Development of Special Education in Thailand</w:t>
      </w:r>
    </w:p>
    <w:p>
      <w:pPr>
        <w:pStyle w:val="FirstParagraph"/>
      </w:pPr>
      <w:r>
        <w:t xml:space="preserve">Special education in Thailand has evolved significantly over the past few decades, with Bangkok serving as a pivotal center for policy development and implementation. Early initiatives focused on integrating children with disabilities into mainstream schools, but systemic barriers limited progress. By the 1990s, Thailand’s government began prioritizing inclusive education through policies such as the National Education Act (1992), which emphasized equal access to quality education for all students. Bangkok, as the capital and economic hub, became a testing ground for innovative practices in special education.</w:t>
      </w:r>
    </w:p>
    <w:bookmarkEnd w:id="20"/>
    <w:bookmarkStart w:id="21" w:name="Xc9b1e044bb4e0c960f2cf1155ae0c78bee6dc22"/>
    <w:p>
      <w:pPr>
        <w:pStyle w:val="Heading2"/>
      </w:pPr>
      <w:r>
        <w:t xml:space="preserve">Role and Responsibilities of Special Education Teachers in Bangkok</w:t>
      </w:r>
    </w:p>
    <w:p>
      <w:pPr>
        <w:pStyle w:val="FirstParagraph"/>
      </w:pPr>
      <w:r>
        <w:t xml:space="preserve">Special education teachers in Bangkok are tasked with addressing diverse learning needs, including intellectual disabilities, autism spectrum disorders (ASD), attention-deficit/hyperactivity disorder (ADHD), and physical impairments. Their responsibilities extend beyond academic instruction to include behavioral management, individualized education plan (IEP) development, and collaboration with parents and general educators. Research highlights the importance of culturally responsive teaching methods in Bangkok’s multicultural classrooms, where students often come from diverse ethnic backgrounds.</w:t>
      </w:r>
    </w:p>
    <w:bookmarkEnd w:id="21"/>
    <w:bookmarkStart w:id="22" w:name="Xd794d18d350f774b5507192b60ad28d24cec411"/>
    <w:p>
      <w:pPr>
        <w:pStyle w:val="Heading2"/>
      </w:pPr>
      <w:r>
        <w:t xml:space="preserve">Challenges Faced by Special Education Teachers in Bangkok</w:t>
      </w:r>
    </w:p>
    <w:p>
      <w:pPr>
        <w:pStyle w:val="FirstParagraph"/>
      </w:pPr>
      <w:r>
        <w:t xml:space="preserve">Despite progress, challenges persist for special education teachers in Bangkok. A 2019 study by the Thai Ministry of Education noted insufficient training programs for educators specializing in special needs, with many relying on limited resources and outdated methodologies. Additionally, overcrowded classrooms and a shortage of specialized facilities hinder effective instruction. Language barriers also emerge as an issue, particularly when working with migrant children who speak regional dialects or non-Thai languages.</w:t>
      </w:r>
    </w:p>
    <w:p>
      <w:pPr>
        <w:pStyle w:val="BodyText"/>
      </w:pPr>
      <w:r>
        <w:t xml:space="preserve">Another critical challenge is the lack of standardized assessment tools tailored to Bangkok’s unique educational context. Many special education teachers report relying on generic frameworks that fail to account for local cultural nuances or socio-economic factors influencing student performance.</w:t>
      </w:r>
    </w:p>
    <w:bookmarkEnd w:id="22"/>
    <w:bookmarkStart w:id="23" w:name="X1562eeaae88db047b5da817b0d417aa3072ebb4"/>
    <w:p>
      <w:pPr>
        <w:pStyle w:val="Heading2"/>
      </w:pPr>
      <w:r>
        <w:t xml:space="preserve">Policy Frameworks and Government Initiatives in Thailand Bangkok</w:t>
      </w:r>
    </w:p>
    <w:p>
      <w:pPr>
        <w:pStyle w:val="FirstParagraph"/>
      </w:pPr>
      <w:r>
        <w:t xml:space="preserve">The Thai government has implemented several policies to support special education in Bangkok, including the 2015 "Inclusive Education Policy" aimed at ensuring equitable access to education for students with disabilities. The Ministry of Education has partnered with NGOs and international organizations, such as UNESCO and the World Bank, to improve infrastructure and teacher training programs. For example, the Special Education Development Center (SEDC) in Bangkok provides resources for educators through workshops on differentiated instruction and assistive technology.</w:t>
      </w:r>
    </w:p>
    <w:p>
      <w:pPr>
        <w:pStyle w:val="BodyText"/>
      </w:pPr>
      <w:r>
        <w:t xml:space="preserve">However, critics argue that these initiatives are underfunded and unevenly distributed across urban areas like Bangkok. A 2021 report by the Thai National Institute of Development Administration (NIDA) highlighted disparities in resource allocation between Bangkok’s central districts and peripheral neighborhoods, leaving many schools without essential support.</w:t>
      </w:r>
    </w:p>
    <w:bookmarkEnd w:id="23"/>
    <w:bookmarkStart w:id="24" w:name="X69ca3d84a6430b38706fc8efe94d7e9f84945cd"/>
    <w:p>
      <w:pPr>
        <w:pStyle w:val="Heading2"/>
      </w:pPr>
      <w:r>
        <w:t xml:space="preserve">Cultural Considerations Influencing Special Education Practices</w:t>
      </w:r>
    </w:p>
    <w:p>
      <w:pPr>
        <w:pStyle w:val="FirstParagraph"/>
      </w:pPr>
      <w:r>
        <w:t xml:space="preserve">Thai culture places a strong emphasis on respect for authority and community harmony, which can both support and challenge special education practices in Bangkok. While these values foster collaborative environments between teachers, families, and communities, they may also lead to reluctance in addressing stigmatizing attitudes toward disabilities. Research by Thai academics (e.g., Chaiyarat et al., 2018) underscores the need for culturally sensitive teacher training programs that address misconceptions about disability in Buddhist and Confucian-influenced contexts.</w:t>
      </w:r>
    </w:p>
    <w:p>
      <w:pPr>
        <w:pStyle w:val="BodyText"/>
      </w:pPr>
      <w:r>
        <w:t xml:space="preserve">Additionally, Bangkok’s rapid urbanization has increased the visibility of marginalized groups, including children from low-income families and street vendors’ children. Special education teachers must navigate complex socio-economic dynamics while advocating for inclusive policies that align with Thailand’s national goals for sustainable development.</w:t>
      </w:r>
    </w:p>
    <w:bookmarkEnd w:id="24"/>
    <w:bookmarkStart w:id="25" w:name="X15bd4fb7667752ff0cf9e78845585c767f99c3f"/>
    <w:p>
      <w:pPr>
        <w:pStyle w:val="Heading2"/>
      </w:pPr>
      <w:r>
        <w:t xml:space="preserve">Current Research Trends and Identified Gaps</w:t>
      </w:r>
    </w:p>
    <w:p>
      <w:pPr>
        <w:pStyle w:val="FirstParagraph"/>
      </w:pPr>
      <w:r>
        <w:t xml:space="preserve">Recent studies in Bangkok have focused on the integration of technology in special education, such as the use of digital tools to support students with ASD. However, gaps remain in research on longitudinal outcomes for students with severe disabilities and the mental health of special education teachers themselves. A 2020 survey by Mahidol University found that over 60% of Bangkok’s special education teachers experience high levels of stress due to heavy workloads and limited administrative support.</w:t>
      </w:r>
    </w:p>
    <w:p>
      <w:pPr>
        <w:pStyle w:val="BodyText"/>
      </w:pPr>
      <w:r>
        <w:t xml:space="preserve">Moreover, there is a dearth of studies examining the intersection of gender and disability in Thai special education. Most research focuses on male students with disabilities, despite evidence suggesting that female students face unique challenges in accessing resources and opportunities.</w:t>
      </w:r>
    </w:p>
    <w:bookmarkEnd w:id="25"/>
    <w:bookmarkStart w:id="26" w:name="conclusion-and-recommendations"/>
    <w:p>
      <w:pPr>
        <w:pStyle w:val="Heading2"/>
      </w:pPr>
      <w:r>
        <w:t xml:space="preserve">Conclusion and Recommendations</w:t>
      </w:r>
    </w:p>
    <w:p>
      <w:pPr>
        <w:pStyle w:val="FirstParagraph"/>
      </w:pPr>
      <w:r>
        <w:t xml:space="preserve">The literature underscores the pivotal yet challenging role of special education teachers in Bangkok, Thailand. While policy frameworks and cultural values provide a foundation for inclusive education, systemic issues such as underfunding, inadequate training, and socio-economic disparities demand urgent attention. Future research should prioritize longitudinal studies on student outcomes, teacher well-being, and the effectiveness of culturally responsive teaching strategies.</w:t>
      </w:r>
    </w:p>
    <w:p>
      <w:pPr>
        <w:pStyle w:val="BodyText"/>
      </w:pPr>
      <w:r>
        <w:t xml:space="preserve">Recommendations include expanding specialized training programs for special education teachers in Bangkok, increasing investment in assistive technologies, and fostering community partnerships to reduce stigma around disability. By addressing these gaps, Thailand can move closer to its vision of equitable education for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Thailand Bangkok</dc:title>
  <dc:creator/>
  <dc:language>en</dc:language>
  <cp:keywords/>
  <dcterms:created xsi:type="dcterms:W3CDTF">2026-07-24T15:11:42Z</dcterms:created>
  <dcterms:modified xsi:type="dcterms:W3CDTF">2026-07-24T15:11:42Z</dcterms:modified>
</cp:coreProperties>
</file>

<file path=docProps/custom.xml><?xml version="1.0" encoding="utf-8"?>
<Properties xmlns="http://schemas.openxmlformats.org/officeDocument/2006/custom-properties" xmlns:vt="http://schemas.openxmlformats.org/officeDocument/2006/docPropsVTypes"/>
</file>