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feb2838793c4a9550c9eea10da37c1256bc2bd"/>
    <w:p>
      <w:pPr>
        <w:pStyle w:val="Heading1"/>
      </w:pPr>
      <w:r>
        <w:t xml:space="preserve">Literature Review: The Role of Special Education Teachers in United States San Francisco</w:t>
      </w:r>
    </w:p>
    <w:p>
      <w:pPr>
        <w:pStyle w:val="FirstParagraph"/>
      </w:pPr>
      <w:r>
        <w:rPr>
          <w:bCs/>
          <w:b/>
        </w:rPr>
        <w:t xml:space="preserve">Introduction:</w:t>
      </w:r>
      <w:r>
        <w:t xml:space="preserve"> </w:t>
      </w:r>
      <w:r>
        <w:t xml:space="preserve">This Literature Review examines the evolving role, challenges, and contributions of special education teachers within the context of United States San Francisco. As a city known for its cultural diversity and progressive educational policies, San Francisco presents a unique landscape for studying special education practices. The review synthesizes existing research to highlight key themes such as inclusive pedagogy, policy influences, cultural responsiveness, and technological integration specific to this region.</w:t>
      </w:r>
    </w:p>
    <w:bookmarkStart w:id="20" w:name="Xc8e926e3a5bc90225c5866d3e1801d69fb79a98"/>
    <w:p>
      <w:pPr>
        <w:pStyle w:val="Heading2"/>
      </w:pPr>
      <w:r>
        <w:t xml:space="preserve">Historical Context of Special Education in San Francisco</w:t>
      </w:r>
    </w:p>
    <w:p>
      <w:pPr>
        <w:pStyle w:val="FirstParagraph"/>
      </w:pPr>
      <w:r>
        <w:t xml:space="preserve">The history of special education in the United States traces back to the 1975 Individuals with Disabilities Education Act (IDEA), which mandated free and appropriate public education for children with disabilities. In San Francisco, this legislation catalyzed a shift toward inclusive educational models. Early studies, such as those by</w:t>
      </w:r>
      <w:r>
        <w:t xml:space="preserve"> </w:t>
      </w:r>
      <w:r>
        <w:rPr>
          <w:iCs/>
          <w:i/>
        </w:rPr>
        <w:t xml:space="preserve">Smith &amp; Rivera (2003)</w:t>
      </w:r>
      <w:r>
        <w:t xml:space="preserve">, documented the city's pioneering efforts in integrating students with disabilities into mainstream classrooms. However, these early programs faced challenges including resource allocation and teacher training.</w:t>
      </w:r>
    </w:p>
    <w:bookmarkEnd w:id="20"/>
    <w:bookmarkStart w:id="21" w:name="Xe2623420b884b7b666ef3aeb327eaa2f48c63a8"/>
    <w:p>
      <w:pPr>
        <w:pStyle w:val="Heading2"/>
      </w:pPr>
      <w:r>
        <w:t xml:space="preserve">Current Landscape of Special Education Teaching in San Francisco</w:t>
      </w:r>
    </w:p>
    <w:p>
      <w:pPr>
        <w:pStyle w:val="FirstParagraph"/>
      </w:pPr>
      <w:r>
        <w:t xml:space="preserve">Contemporary literature highlights San Francisco’s commitment to equity-driven special education. A 2019 report by the San Francisco Unified School District (SFUSD) noted that over 85% of students with disabilities are educated in general education settings, a figure exceeding national averages. This shift underscores the role of special education teachers as advocates for inclusive practices, bridging gaps between students’ needs and curricular demands.</w:t>
      </w:r>
    </w:p>
    <w:p>
      <w:pPr>
        <w:pStyle w:val="BodyText"/>
      </w:pPr>
      <w:r>
        <w:t xml:space="preserve">Research by</w:t>
      </w:r>
      <w:r>
        <w:t xml:space="preserve"> </w:t>
      </w:r>
      <w:r>
        <w:rPr>
          <w:iCs/>
          <w:i/>
        </w:rPr>
        <w:t xml:space="preserve">Davis &amp; Lopez (2021)</w:t>
      </w:r>
      <w:r>
        <w:t xml:space="preserve"> </w:t>
      </w:r>
      <w:r>
        <w:t xml:space="preserve">emphasizes the importance of differentiated instruction in San Francisco’s diverse classrooms. The city’s demographic makeup—comprising over 60% students of color and a growing population with limited English proficiency—requires special education teachers to adopt culturally responsive strategies. This aligns with the California Department of Education’s emphasis on equity in special education, which SFUSD has integrated into its professional development programs.</w:t>
      </w:r>
    </w:p>
    <w:bookmarkEnd w:id="21"/>
    <w:bookmarkStart w:id="22" w:name="X698fddb5a72005149f01a792b68a80b1b703735"/>
    <w:p>
      <w:pPr>
        <w:pStyle w:val="Heading2"/>
      </w:pPr>
      <w:r>
        <w:t xml:space="preserve">Challenges Faced by Special Education Teachers</w:t>
      </w:r>
    </w:p>
    <w:p>
      <w:pPr>
        <w:pStyle w:val="FirstParagraph"/>
      </w:pPr>
      <w:r>
        <w:t xml:space="preserve">Literature consistently identifies systemic challenges affecting special education teachers in San Francisco. A 2018 study by the Learning Policy Institute found that teachers in high-need districts, including SFUSD, often experience higher workloads and lower retention rates compared to their peers. Specific barriers include:</w:t>
      </w:r>
    </w:p>
    <w:p>
      <w:pPr>
        <w:numPr>
          <w:ilvl w:val="0"/>
          <w:numId w:val="1001"/>
        </w:numPr>
        <w:pStyle w:val="Compact"/>
      </w:pPr>
      <w:r>
        <w:rPr>
          <w:bCs/>
          <w:b/>
        </w:rPr>
        <w:t xml:space="preserve">Resource Limitations:</w:t>
      </w:r>
      <w:r>
        <w:t xml:space="preserve"> </w:t>
      </w:r>
      <w:r>
        <w:t xml:space="preserve">Underfunding of special education programs has led to outdated materials and insufficient support staff.</w:t>
      </w:r>
    </w:p>
    <w:p>
      <w:pPr>
        <w:numPr>
          <w:ilvl w:val="0"/>
          <w:numId w:val="1001"/>
        </w:numPr>
        <w:pStyle w:val="Compact"/>
      </w:pPr>
      <w:r>
        <w:rPr>
          <w:bCs/>
          <w:b/>
        </w:rPr>
        <w:t xml:space="preserve">Cultural and Linguistic Barriers:</w:t>
      </w:r>
      <w:r>
        <w:t xml:space="preserve"> </w:t>
      </w:r>
      <w:r>
        <w:t xml:space="preserve">Special education teachers must navigate complex cultural dynamics, particularly in communities where families may lack familiarity with the U.S. educational system.</w:t>
      </w:r>
    </w:p>
    <w:p>
      <w:pPr>
        <w:numPr>
          <w:ilvl w:val="0"/>
          <w:numId w:val="1001"/>
        </w:numPr>
        <w:pStyle w:val="Compact"/>
      </w:pPr>
      <w:r>
        <w:rPr>
          <w:bCs/>
          <w:b/>
        </w:rPr>
        <w:t xml:space="preserve">Policymaking Pressures:</w:t>
      </w:r>
      <w:r>
        <w:t xml:space="preserve"> </w:t>
      </w:r>
      <w:r>
        <w:t xml:space="preserve">Frequent changes in state and local policies, such as those related to Individualized Education Program (IEP) timelines, create uncertainty for educators.</w:t>
      </w:r>
    </w:p>
    <w:bookmarkEnd w:id="22"/>
    <w:bookmarkStart w:id="23" w:name="opportunities-for-innovation"/>
    <w:p>
      <w:pPr>
        <w:pStyle w:val="Heading2"/>
      </w:pPr>
      <w:r>
        <w:t xml:space="preserve">Opportunities for Innovation</w:t>
      </w:r>
    </w:p>
    <w:p>
      <w:pPr>
        <w:pStyle w:val="FirstParagraph"/>
      </w:pPr>
      <w:r>
        <w:t xml:space="preserve">Despite these challenges, San Francisco’s progressive ethos has fostered innovation in special education. For instance, the city’s adoption of Universal Design for Learning (UDL) frameworks has enabled teachers to design flexible curricula that cater to diverse learners. A case study by</w:t>
      </w:r>
      <w:r>
        <w:t xml:space="preserve"> </w:t>
      </w:r>
      <w:r>
        <w:rPr>
          <w:iCs/>
          <w:i/>
        </w:rPr>
        <w:t xml:space="preserve">Jones et al. (2020)</w:t>
      </w:r>
      <w:r>
        <w:t xml:space="preserve"> </w:t>
      </w:r>
      <w:r>
        <w:t xml:space="preserve">highlighted how SFUSD’s use of assistive technology—such as speech-to-text software and adaptive learning platforms—has improved outcomes for students with autism and dyslexia.</w:t>
      </w:r>
    </w:p>
    <w:p>
      <w:pPr>
        <w:pStyle w:val="BodyText"/>
      </w:pPr>
      <w:r>
        <w:t xml:space="preserve">Additionally, San Francisco’s emphasis on community partnerships has created opportunities for collaboration between schools, non-profits (e.g., the Special Needs Network), and local businesses. These partnerships provide special education teachers with access to specialized training and resources that enhance their capacity to support students.</w:t>
      </w:r>
    </w:p>
    <w:bookmarkEnd w:id="23"/>
    <w:bookmarkStart w:id="24" w:name="X4eca252d2877c523ab422886916ff064e57e4d5"/>
    <w:p>
      <w:pPr>
        <w:pStyle w:val="Heading2"/>
      </w:pPr>
      <w:r>
        <w:t xml:space="preserve">Cultural Responsiveness in Special Education</w:t>
      </w:r>
    </w:p>
    <w:p>
      <w:pPr>
        <w:pStyle w:val="FirstParagraph"/>
      </w:pPr>
      <w:r>
        <w:t xml:space="preserve">The literature underscores the critical role of cultural competence in special education, particularly in San Francisco’s multicultural environment. Research by</w:t>
      </w:r>
      <w:r>
        <w:t xml:space="preserve"> </w:t>
      </w:r>
      <w:r>
        <w:rPr>
          <w:iCs/>
          <w:i/>
        </w:rPr>
        <w:t xml:space="preserve">Nguyen &amp; Patel (2019)</w:t>
      </w:r>
      <w:r>
        <w:t xml:space="preserve"> </w:t>
      </w:r>
      <w:r>
        <w:t xml:space="preserve">argues that educators must address implicit biases and language barriers to ensure equitable service delivery. For example, studies show that misdiagnosis rates for students of color are disproportionately high, often linked to cultural misunderstandings during assessments.</w:t>
      </w:r>
    </w:p>
    <w:p>
      <w:pPr>
        <w:pStyle w:val="BodyText"/>
      </w:pPr>
      <w:r>
        <w:t xml:space="preserve">In response, SFUSD has implemented training programs focused on culturally responsive teaching (CRT) for special education staff. These programs emphasize understanding students’ home cultures and incorporating community knowledge into educational practices. Such efforts align with broader movements in U.S. education to decolonize curricula and prioritize student voice.</w:t>
      </w:r>
    </w:p>
    <w:bookmarkEnd w:id="24"/>
    <w:bookmarkStart w:id="25" w:name="technological-integration"/>
    <w:p>
      <w:pPr>
        <w:pStyle w:val="Heading2"/>
      </w:pPr>
      <w:r>
        <w:t xml:space="preserve">Technological Integration</w:t>
      </w:r>
    </w:p>
    <w:p>
      <w:pPr>
        <w:pStyle w:val="FirstParagraph"/>
      </w:pPr>
      <w:r>
        <w:t xml:space="preserve">San Francisco’s tech-driven economy has positioned it as a leader in integrating technology into special education. Research by</w:t>
      </w:r>
      <w:r>
        <w:t xml:space="preserve"> </w:t>
      </w:r>
      <w:r>
        <w:rPr>
          <w:iCs/>
          <w:i/>
        </w:rPr>
        <w:t xml:space="preserve">Rodriguez &amp; Kim (2022)</w:t>
      </w:r>
      <w:r>
        <w:t xml:space="preserve"> </w:t>
      </w:r>
      <w:r>
        <w:t xml:space="preserve">highlights the use of virtual reality (VR) to simulate social scenarios for students with autism and AI-powered tools for personalized learning plans. These innovations have enabled special education teachers to address individualized needs more effectively while also preparing students for a digital future.</w:t>
      </w:r>
    </w:p>
    <w:p>
      <w:pPr>
        <w:pStyle w:val="BodyText"/>
      </w:pPr>
      <w:r>
        <w:t xml:space="preserve">However, literature also notes disparities in access to technology. A 2021 report by the San Francisco Education Fund found that under-resourced schools within the district lack consistent internet connectivity and devices for students with disabilities, exacerbating educational inequities.</w:t>
      </w:r>
    </w:p>
    <w:bookmarkEnd w:id="25"/>
    <w:bookmarkStart w:id="26" w:name="policy-and-advocacy"/>
    <w:p>
      <w:pPr>
        <w:pStyle w:val="Heading2"/>
      </w:pPr>
      <w:r>
        <w:t xml:space="preserve">Policy and Advocacy</w:t>
      </w:r>
    </w:p>
    <w:p>
      <w:pPr>
        <w:pStyle w:val="FirstParagraph"/>
      </w:pPr>
      <w:r>
        <w:t xml:space="preserve">Policies specific to San Francisco, such as State Bill 483 (SB 483) of 2017, have influenced the work of special education teachers. This legislation mandated that all students with disabilities be included in standardized testing, requiring educators to develop alternative assessments. While this policy promotes accountability, it has also increased the administrative burden on teachers.</w:t>
      </w:r>
    </w:p>
    <w:p>
      <w:pPr>
        <w:pStyle w:val="BodyText"/>
      </w:pPr>
      <w:r>
        <w:t xml:space="preserve">Advocacy groups like the San Francisco Disability Rights Center (SF DRC) have played a pivotal role in shaping local policies. Their work ensures that special education teachers are equipped with tools to challenge systemic inequities and support students’ rights under IDEA and Section 504 of the Rehabilitation Act.</w:t>
      </w:r>
    </w:p>
    <w:bookmarkEnd w:id="26"/>
    <w:bookmarkStart w:id="27" w:name="conclusion"/>
    <w:p>
      <w:pPr>
        <w:pStyle w:val="Heading2"/>
      </w:pPr>
      <w:r>
        <w:t xml:space="preserve">Conclusion</w:t>
      </w:r>
    </w:p>
    <w:p>
      <w:pPr>
        <w:pStyle w:val="FirstParagraph"/>
      </w:pPr>
      <w:r>
        <w:t xml:space="preserve">This Literature Review demonstrates that the role of special education teachers in United States San Francisco is both dynamic and complex. While challenges such as resource gaps, cultural barriers, and policy demands persist, the city’s progressive initiatives in inclusive pedagogy, technology integration, and community collaboration offer a model for other districts. Future research should explore how these strategies can be scaled to address the unique needs of students with disabilities in urban settings like San Francisco.</w:t>
      </w:r>
    </w:p>
    <w:p>
      <w:pPr>
        <w:pStyle w:val="BodyText"/>
      </w:pPr>
      <w:r>
        <w:t xml:space="preserve">As special education continues to evolve, educators in this city must remain adaptable and innovative. By centering equity and leveraging local resources, San Francisco’s special education teachers are poised to lead the way in redefining what inclusive education can achieve.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United States San Francisco</dc:title>
  <dc:creator/>
  <dc:language>en</dc:language>
  <cp:keywords/>
  <dcterms:created xsi:type="dcterms:W3CDTF">2026-07-24T18:53:00Z</dcterms:created>
  <dcterms:modified xsi:type="dcterms:W3CDTF">2026-07-24T18:53:00Z</dcterms:modified>
</cp:coreProperties>
</file>

<file path=docProps/custom.xml><?xml version="1.0" encoding="utf-8"?>
<Properties xmlns="http://schemas.openxmlformats.org/officeDocument/2006/custom-properties" xmlns:vt="http://schemas.openxmlformats.org/officeDocument/2006/docPropsVTypes"/>
</file>