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Córdoba</w:t>
      </w:r>
    </w:p>
    <w:bookmarkStart w:id="26" w:name="Xe8ec42c5f68570d31daa538ce38e1aeab03cdcb"/>
    <w:p>
      <w:pPr>
        <w:pStyle w:val="Heading1"/>
      </w:pPr>
      <w:r>
        <w:t xml:space="preserve">Literature Review: The Role of Speech Therapists in Argentina Córdoba</w:t>
      </w:r>
    </w:p>
    <w:p>
      <w:pPr>
        <w:pStyle w:val="FirstParagraph"/>
      </w:pPr>
      <w:r>
        <w:t xml:space="preserve">This Literature Review critically examines the role, challenges, and contributions of</w:t>
      </w:r>
      <w:r>
        <w:t xml:space="preserve"> </w:t>
      </w:r>
      <w:r>
        <w:rPr>
          <w:bCs/>
          <w:b/>
        </w:rPr>
        <w:t xml:space="preserve">Speech Therapists</w:t>
      </w:r>
      <w:r>
        <w:t xml:space="preserve"> </w:t>
      </w:r>
      <w:r>
        <w:t xml:space="preserve">in</w:t>
      </w:r>
      <w:r>
        <w:t xml:space="preserve"> </w:t>
      </w:r>
      <w:r>
        <w:rPr>
          <w:bCs/>
          <w:b/>
        </w:rPr>
        <w:t xml:space="preserve">Argentina Córdoba</w:t>
      </w:r>
      <w:r>
        <w:t xml:space="preserve">, a region that has increasingly prioritized accessible healthcare and inclusive education. By synthesizing existing research, policies, and professional practices specific to Córdoba Province, this review highlights the unique context in which speech therapists operate within Argentina’s broader healthcare framework.</w:t>
      </w:r>
    </w:p>
    <w:bookmarkStart w:id="20" w:name="Xef66710495e63d3d3447a96d19a3251b18cc55b"/>
    <w:p>
      <w:pPr>
        <w:pStyle w:val="Heading2"/>
      </w:pPr>
      <w:r>
        <w:t xml:space="preserve">1. Introduction: Contextualizing Speech Therapy in Argentina Córdoba</w:t>
      </w:r>
    </w:p>
    <w:p>
      <w:pPr>
        <w:pStyle w:val="FirstParagraph"/>
      </w:pPr>
      <w:r>
        <w:rPr>
          <w:bCs/>
          <w:b/>
        </w:rPr>
        <w:t xml:space="preserve">Speech Therapists</w:t>
      </w:r>
      <w:r>
        <w:t xml:space="preserve"> </w:t>
      </w:r>
      <w:r>
        <w:t xml:space="preserve">(or</w:t>
      </w:r>
      <w:r>
        <w:t xml:space="preserve"> </w:t>
      </w:r>
      <w:r>
        <w:rPr>
          <w:iCs/>
          <w:i/>
        </w:rPr>
        <w:t xml:space="preserve">fisioterapeutas de lenguaje</w:t>
      </w:r>
      <w:r>
        <w:t xml:space="preserve">, in Spanish) play a vital role in addressing communication disorders, swallowing difficulties, and speech-related developmental issues. In</w:t>
      </w:r>
      <w:r>
        <w:t xml:space="preserve"> </w:t>
      </w:r>
      <w:r>
        <w:rPr>
          <w:bCs/>
          <w:b/>
        </w:rPr>
        <w:t xml:space="preserve">Argentina Córdoba</w:t>
      </w:r>
      <w:r>
        <w:t xml:space="preserve">, where cultural diversity and socio-economic disparities intersect with public health priorities, the profession has evolved to meet localized needs. Córdoba Province, home to Argentina’s largest university (Universidad Nacional de Córdoba), hosts a significant concentration of speech therapy professionals and academic programs, positioning it as a regional hub for research and practice.</w:t>
      </w:r>
    </w:p>
    <w:p>
      <w:pPr>
        <w:pStyle w:val="BodyText"/>
      </w:pPr>
      <w:r>
        <w:t xml:space="preserve">Research on</w:t>
      </w:r>
      <w:r>
        <w:t xml:space="preserve"> </w:t>
      </w:r>
      <w:r>
        <w:rPr>
          <w:bCs/>
          <w:b/>
        </w:rPr>
        <w:t xml:space="preserve">Speech Therapists</w:t>
      </w:r>
      <w:r>
        <w:t xml:space="preserve"> </w:t>
      </w:r>
      <w:r>
        <w:t xml:space="preserve">in Argentina has traditionally focused on urban centers like Buenos Aires. However, recent studies have begun to explore how rural and semi-urban areas in Córdoba—such as the provinces of Río Cuarto, Villa María, and San Rafael—navigate resource limitations while addressing high rates of speech disorders among children and adults. This review aims to bridge this gap by analyzing both qualitative and quantitative literature on the subject.</w:t>
      </w:r>
    </w:p>
    <w:bookmarkEnd w:id="20"/>
    <w:bookmarkStart w:id="21" w:name="X928b8752f7c712b1bc77f444f67967cb222a941"/>
    <w:p>
      <w:pPr>
        <w:pStyle w:val="Heading2"/>
      </w:pPr>
      <w:r>
        <w:t xml:space="preserve">2. Educational Frameworks for Speech Therapists in Córdoba</w:t>
      </w:r>
    </w:p>
    <w:p>
      <w:pPr>
        <w:pStyle w:val="FirstParagraph"/>
      </w:pPr>
      <w:r>
        <w:t xml:space="preserve">The educational training of</w:t>
      </w:r>
      <w:r>
        <w:t xml:space="preserve"> </w:t>
      </w:r>
      <w:r>
        <w:rPr>
          <w:bCs/>
          <w:b/>
        </w:rPr>
        <w:t xml:space="preserve">Speech Therapists</w:t>
      </w:r>
      <w:r>
        <w:t xml:space="preserve"> </w:t>
      </w:r>
      <w:r>
        <w:t xml:space="preserve">in Argentina requires a five-year undergraduate degree from an accredited institution, followed by mandatory internships and licensing through the Colegio de Fisioterapeutas de la República Argentina (COFIRA). In Córdoba, Universidad Nacional de Córdoba offers one of the most prestigious programs, emphasizing bilingualism (Spanish and indigenous languages) and intercultural communication. This aligns with national policies promoting equity in healthcare for marginalized communities.</w:t>
      </w:r>
    </w:p>
    <w:p>
      <w:pPr>
        <w:pStyle w:val="BodyText"/>
      </w:pPr>
      <w:r>
        <w:t xml:space="preserve">A 2021 study by Martínez &amp; Fernández (</w:t>
      </w:r>
      <w:r>
        <w:rPr>
          <w:iCs/>
          <w:i/>
        </w:rPr>
        <w:t xml:space="preserve">Lenguaje y Salud</w:t>
      </w:r>
      <w:r>
        <w:t xml:space="preserve">) highlights that Córdoba’s speech therapy graduates often engage in public health initiatives, such as school-based screenings and community outreach programs. These efforts reflect the province’s commitment to integrating speech therapy into primary healthcare systems.</w:t>
      </w:r>
    </w:p>
    <w:bookmarkEnd w:id="21"/>
    <w:bookmarkStart w:id="22" w:name="Xa41119a68ce0f19471de703b100e85bce1d10dd"/>
    <w:p>
      <w:pPr>
        <w:pStyle w:val="Heading2"/>
      </w:pPr>
      <w:r>
        <w:t xml:space="preserve">3. Challenges Faced by Speech Therapists in Argentina Córdoba</w:t>
      </w:r>
    </w:p>
    <w:p>
      <w:pPr>
        <w:pStyle w:val="FirstParagraph"/>
      </w:pPr>
      <w:r>
        <w:rPr>
          <w:bCs/>
          <w:b/>
        </w:rPr>
        <w:t xml:space="preserve">Speech Therapists</w:t>
      </w:r>
      <w:r>
        <w:t xml:space="preserve"> </w:t>
      </w:r>
      <w:r>
        <w:t xml:space="preserve">in</w:t>
      </w:r>
      <w:r>
        <w:t xml:space="preserve"> </w:t>
      </w:r>
      <w:r>
        <w:rPr>
          <w:bCs/>
          <w:b/>
        </w:rPr>
        <w:t xml:space="preserve">Argentina Córdoba</w:t>
      </w:r>
      <w:r>
        <w:t xml:space="preserve"> </w:t>
      </w:r>
      <w:r>
        <w:t xml:space="preserve">encounter unique challenges, including geographical barriers, limited funding for specialized equipment, and a shortage of professionals in rural areas. For instance, the 2019 report by the Córdoba Ministry of Health noted that only 35% of rural schools had access to speech therapy services compared to 85% in urban centers.</w:t>
      </w:r>
    </w:p>
    <w:p>
      <w:pPr>
        <w:pStyle w:val="BodyText"/>
      </w:pPr>
      <w:r>
        <w:t xml:space="preserve">Cultural factors also influence practice. Indigenous communities, such as the Qom and Wichí peoples, often prefer traditional healing methods over Western medical approaches. This has prompted</w:t>
      </w:r>
      <w:r>
        <w:t xml:space="preserve"> </w:t>
      </w:r>
      <w:r>
        <w:rPr>
          <w:bCs/>
          <w:b/>
        </w:rPr>
        <w:t xml:space="preserve">Speech Therapists</w:t>
      </w:r>
      <w:r>
        <w:t xml:space="preserve"> </w:t>
      </w:r>
      <w:r>
        <w:t xml:space="preserve">to adopt culturally sensitive strategies, such as incorporating indigenous languages into therapy sessions—a topic explored in a 2020 paper by López &amp; Torres (</w:t>
      </w:r>
      <w:r>
        <w:rPr>
          <w:iCs/>
          <w:i/>
        </w:rPr>
        <w:t xml:space="preserve">Cultural Adaptation in Speech Therapy</w:t>
      </w:r>
      <w:r>
        <w:t xml:space="preserve">).</w:t>
      </w:r>
    </w:p>
    <w:p>
      <w:pPr>
        <w:pStyle w:val="BodyText"/>
      </w:pPr>
      <w:r>
        <w:t xml:space="preserve">Economic constraints further complicate matters. Many therapists work part-time or take on private practice to supplement public sector salaries, which are often below national standards. This dual workload can lead to burnout and reduced quality of care, as observed in a survey conducted by the Córdoba Association of Speech Therapists (2023).</w:t>
      </w:r>
    </w:p>
    <w:bookmarkEnd w:id="22"/>
    <w:bookmarkStart w:id="23" w:name="Xc9da37126900ae1c0693c7a5e92234489bc424c"/>
    <w:p>
      <w:pPr>
        <w:pStyle w:val="Heading2"/>
      </w:pPr>
      <w:r>
        <w:t xml:space="preserve">4. Current Practices and Research in Córdoba</w:t>
      </w:r>
    </w:p>
    <w:p>
      <w:pPr>
        <w:pStyle w:val="FirstParagraph"/>
      </w:pPr>
      <w:r>
        <w:t xml:space="preserve">In response to these challenges,</w:t>
      </w:r>
      <w:r>
        <w:t xml:space="preserve"> </w:t>
      </w:r>
      <w:r>
        <w:rPr>
          <w:bCs/>
          <w:b/>
        </w:rPr>
        <w:t xml:space="preserve">Speech Therapists</w:t>
      </w:r>
      <w:r>
        <w:t xml:space="preserve"> </w:t>
      </w:r>
      <w:r>
        <w:t xml:space="preserve">in</w:t>
      </w:r>
      <w:r>
        <w:t xml:space="preserve"> </w:t>
      </w:r>
      <w:r>
        <w:rPr>
          <w:bCs/>
          <w:b/>
        </w:rPr>
        <w:t xml:space="preserve">Argentina Córdoba</w:t>
      </w:r>
      <w:r>
        <w:t xml:space="preserve"> </w:t>
      </w:r>
      <w:r>
        <w:t xml:space="preserve">have pioneered innovative practices. For example, the use of telehealth has expanded since the COVID-19 pandemic, allowing therapists to reach patients in remote areas. A 2023 study by Rojas et al. (</w:t>
      </w:r>
      <w:r>
        <w:rPr>
          <w:iCs/>
          <w:i/>
        </w:rPr>
        <w:t xml:space="preserve">Telerehabilitation for Speech Disorders</w:t>
      </w:r>
      <w:r>
        <w:t xml:space="preserve">) found that virtual consultations increased accessibility by 40% in rural Córdoba.</w:t>
      </w:r>
    </w:p>
    <w:p>
      <w:pPr>
        <w:pStyle w:val="BodyText"/>
      </w:pPr>
      <w:r>
        <w:t xml:space="preserve">Additionally, research on neurodiversity has gained traction. Córdoba-based therapists are increasingly trained in supporting individuals with autism spectrum disorder (ASD) and attention-deficit/hyperactivity disorder (ADHD). The Universidad Nacional de Córdoba’s 2022 symposium on “Neurodiversity and Speech Therapy” underscored the need for early intervention programs tailored to local demographics.</w:t>
      </w:r>
    </w:p>
    <w:p>
      <w:pPr>
        <w:pStyle w:val="BodyText"/>
      </w:pPr>
      <w:r>
        <w:t xml:space="preserve">Another area of focus is the integration of speech therapy into inclusive education. Law 26,437 (Argentina’s Inclusive Education Act) mandates that schools provide accommodations for students with communication disorders. In Córdoba, this has led to collaboration between</w:t>
      </w:r>
      <w:r>
        <w:t xml:space="preserve"> </w:t>
      </w:r>
      <w:r>
        <w:rPr>
          <w:bCs/>
          <w:b/>
        </w:rPr>
        <w:t xml:space="preserve">Speech Therapists</w:t>
      </w:r>
      <w:r>
        <w:t xml:space="preserve">, teachers, and psychologists to develop individualized learning plans.</w:t>
      </w:r>
    </w:p>
    <w:bookmarkEnd w:id="23"/>
    <w:bookmarkStart w:id="24" w:name="policy-and-future-directions"/>
    <w:p>
      <w:pPr>
        <w:pStyle w:val="Heading2"/>
      </w:pPr>
      <w:r>
        <w:t xml:space="preserve">5. Policy and Future Directions</w:t>
      </w:r>
    </w:p>
    <w:p>
      <w:pPr>
        <w:pStyle w:val="FirstParagraph"/>
      </w:pPr>
      <w:r>
        <w:t xml:space="preserve">Government policies in Argentina have historically lagged behind the demand for speech therapy services. However, Córdoba’s provincial authorities have taken steps to address this gap. The 2021 “Córdoba Health Plan” allocated funds for training new therapists and purchasing assistive technology (e.g., speech-generating devices). These initiatives reflect a growing recognition of</w:t>
      </w:r>
      <w:r>
        <w:t xml:space="preserve"> </w:t>
      </w:r>
      <w:r>
        <w:rPr>
          <w:bCs/>
          <w:b/>
        </w:rPr>
        <w:t xml:space="preserve">Speech Therapists</w:t>
      </w:r>
      <w:r>
        <w:t xml:space="preserve"> </w:t>
      </w:r>
      <w:r>
        <w:t xml:space="preserve">as essential healthcare providers.</w:t>
      </w:r>
    </w:p>
    <w:p>
      <w:pPr>
        <w:pStyle w:val="BodyText"/>
      </w:pPr>
      <w:r>
        <w:t xml:space="preserve">Future research should explore the long-term impact of these policies on patient outcomes. Additionally, there is a need for more studies on the mental health of</w:t>
      </w:r>
      <w:r>
        <w:t xml:space="preserve"> </w:t>
      </w:r>
      <w:r>
        <w:rPr>
          <w:bCs/>
          <w:b/>
        </w:rPr>
        <w:t xml:space="preserve">Speech Therapists</w:t>
      </w:r>
      <w:r>
        <w:t xml:space="preserve"> </w:t>
      </w:r>
      <w:r>
        <w:t xml:space="preserve">themselves, given the stressors inherent in their role. Collaborations between universities and NGOs could also enhance training programs, ensuring that graduates are equipped to address both clinical and socio-cultural challenges.</w:t>
      </w:r>
    </w:p>
    <w:bookmarkEnd w:id="24"/>
    <w:bookmarkStart w:id="25" w:name="conclusion-the-broader-implications"/>
    <w:p>
      <w:pPr>
        <w:pStyle w:val="Heading2"/>
      </w:pPr>
      <w:r>
        <w:t xml:space="preserve">6. Conclusion: The Broader Implications</w:t>
      </w:r>
    </w:p>
    <w:p>
      <w:pPr>
        <w:pStyle w:val="FirstParagraph"/>
      </w:pPr>
      <w:r>
        <w:t xml:space="preserve">This Literature Review underscores the critical role of</w:t>
      </w:r>
      <w:r>
        <w:t xml:space="preserve"> </w:t>
      </w:r>
      <w:r>
        <w:rPr>
          <w:bCs/>
          <w:b/>
        </w:rPr>
        <w:t xml:space="preserve">Speech Therapists</w:t>
      </w:r>
      <w:r>
        <w:t xml:space="preserve"> </w:t>
      </w:r>
      <w:r>
        <w:t xml:space="preserve">in</w:t>
      </w:r>
      <w:r>
        <w:t xml:space="preserve"> </w:t>
      </w:r>
      <w:r>
        <w:rPr>
          <w:bCs/>
          <w:b/>
        </w:rPr>
        <w:t xml:space="preserve">Argentina Córdoba</w:t>
      </w:r>
      <w:r>
        <w:t xml:space="preserve">, a region marked by both progress and persistent inequalities. While advancements in education, telehealth, and inclusive policies have improved access to services, structural barriers remain. By centering local knowledge and addressing systemic gaps, stakeholders can empower</w:t>
      </w:r>
      <w:r>
        <w:t xml:space="preserve"> </w:t>
      </w:r>
      <w:r>
        <w:rPr>
          <w:bCs/>
          <w:b/>
        </w:rPr>
        <w:t xml:space="preserve">Speech Therapists</w:t>
      </w:r>
      <w:r>
        <w:t xml:space="preserve"> </w:t>
      </w:r>
      <w:r>
        <w:t xml:space="preserve">to fulfill their mission of promoting communication equity in Córdoba and beyond.</w:t>
      </w:r>
    </w:p>
    <w:p>
      <w:pPr>
        <w:pStyle w:val="BodyText"/>
      </w:pPr>
      <w:r>
        <w:t xml:space="preserve">In conclusion, the experiences of</w:t>
      </w:r>
      <w:r>
        <w:t xml:space="preserve"> </w:t>
      </w:r>
      <w:r>
        <w:rPr>
          <w:bCs/>
          <w:b/>
        </w:rPr>
        <w:t xml:space="preserve">Speech Therapists</w:t>
      </w:r>
      <w:r>
        <w:t xml:space="preserve"> </w:t>
      </w:r>
      <w:r>
        <w:t xml:space="preserve">in Argentina Córdoba offer valuable insights for other Latin American regions grappling with similar healthcare challenges. Continued investment in training, technology, and intercultural dialogue will be key to achieving universal access to speech therapy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Argentina Córdoba</dc:title>
  <dc:creator/>
  <cp:keywords/>
  <dcterms:created xsi:type="dcterms:W3CDTF">2026-07-24T06:03:38Z</dcterms:created>
  <dcterms:modified xsi:type="dcterms:W3CDTF">2026-07-24T06:03:38Z</dcterms:modified>
</cp:coreProperties>
</file>

<file path=docProps/custom.xml><?xml version="1.0" encoding="utf-8"?>
<Properties xmlns="http://schemas.openxmlformats.org/officeDocument/2006/custom-properties" xmlns:vt="http://schemas.openxmlformats.org/officeDocument/2006/docPropsVTypes"/>
</file>