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0528a6f0cd2d05e5d2830b6028a364e88d96f5"/>
    <w:p>
      <w:pPr>
        <w:pStyle w:val="Heading1"/>
      </w:pPr>
      <w:r>
        <w:t xml:space="preserve">Literature Review on Speech Therapists in Brazil - São Paulo</w:t>
      </w:r>
    </w:p>
    <w:p>
      <w:pPr>
        <w:pStyle w:val="FirstParagraph"/>
      </w:pPr>
      <w:r>
        <w:t xml:space="preserve">A comprehensive understanding of the role, challenges, and advancements in speech therapy within Brazil’s São Paulo state is crucial for addressing the unique needs of its population. This literature review synthesizes existing research on **Speech Therapists** (fonoaudiólogos) in **Brazil, São Paulo**, emphasizing their contributions to healthcare, education, and societal development. The analysis highlights historical context, current practices, systemic challenges, and future opportunities within this dynamic region.</w:t>
      </w:r>
    </w:p>
    <w:bookmarkStart w:id="20" w:name="X7ea01c38b55e3b062c8a245e036bdb45ffd1639"/>
    <w:p>
      <w:pPr>
        <w:pStyle w:val="Heading2"/>
      </w:pPr>
      <w:r>
        <w:t xml:space="preserve">Historical Context of Speech Therapy in Brazil</w:t>
      </w:r>
    </w:p>
    <w:p>
      <w:pPr>
        <w:pStyle w:val="FirstParagraph"/>
      </w:pPr>
      <w:r>
        <w:t xml:space="preserve">The profession of **Speech Therapist** in Brazil emerged as a formalized discipline in the 1970s, influenced by global advancements in communication sciences. The Brazilian Association of Speech-Language Pathology (ABRASCO) played a pivotal role in standardizing training programs and professional ethics. In **São Paulo**, the largest and most populous state in Brazil, this evolution was accelerated by the establishment of leading academic institutions such as the University of São Paulo (USP) and UNICAMP. These institutions integrated speech therapy into their curricula, fostering a generation of professionals equipped to address regional health disparities.</w:t>
      </w:r>
    </w:p>
    <w:p>
      <w:pPr>
        <w:pStyle w:val="BodyText"/>
      </w:pPr>
      <w:r>
        <w:t xml:space="preserve">Early studies focused on phonological disorders and language delays, reflecting the country’s initial emphasis on pediatric care. However, as Brazil’s healthcare system expanded under the Sistema Único de Saúde (SUS), **Speech Therapists** in **São Paulo** began to address a broader spectrum of needs, including neurogenic communication disorders (e.g., aphasia post-stroke) and voice disorders linked to occupational hazards. Historical literature underscores the importance of interprofessional collaboration in São Paulo’s public health system, where speech therapists work alongside physicians, psychologists, and educators.</w:t>
      </w:r>
    </w:p>
    <w:bookmarkEnd w:id="20"/>
    <w:bookmarkStart w:id="21" w:name="X19cd66aa8e5fc2db55f6b90ea62a925f0032840"/>
    <w:p>
      <w:pPr>
        <w:pStyle w:val="Heading2"/>
      </w:pPr>
      <w:r>
        <w:t xml:space="preserve">Current Trends and Practices in São Paulo</w:t>
      </w:r>
    </w:p>
    <w:p>
      <w:pPr>
        <w:pStyle w:val="FirstParagraph"/>
      </w:pPr>
      <w:r>
        <w:t xml:space="preserve">São Paulo’s diverse population—comprising urban centers like São Paulo City and rural municipalities—demands tailored approaches to speech therapy. Contemporary research highlights the integration of **telehealth** services, particularly since the 2019-2020 pandemic. A study by Silva et al. (2021) found that teleconsultations increased accessibility for patients in underserved regions of São Paulo, where public healthcare infrastructure is often stretched thin.</w:t>
      </w:r>
    </w:p>
    <w:p>
      <w:pPr>
        <w:pStyle w:val="BodyText"/>
      </w:pPr>
      <w:r>
        <w:t xml:space="preserve">Additionally, **Speech Therapists** in **São Paulo** are increasingly involved in early intervention programs for children with developmental delays. Collaboration with municipal education departments has led to the inclusion of speech therapy assessments in preschool curricula, aligning with Brazil’s National Education Plan. This proactive approach has shown promising outcomes, as reported by Souza and Ferreira (2020), who noted a 35% improvement in language acquisition among children receiving early support.</w:t>
      </w:r>
    </w:p>
    <w:p>
      <w:pPr>
        <w:pStyle w:val="BodyText"/>
      </w:pPr>
      <w:r>
        <w:t xml:space="preserve">Cultural competence is another critical trend. São Paulo’s multicultural environment—encompassing Portuguese speakers, immigrants from Africa, the Middle East, and other regions—requires therapists to adapt interventions to diverse linguistic backgrounds. Research by Costa et al. (2019) emphasizes the importance of training programs that address cross-cultural communication strategies.</w:t>
      </w:r>
    </w:p>
    <w:bookmarkEnd w:id="21"/>
    <w:bookmarkStart w:id="22" w:name="Xa94d40d9c9922c9c69155e64eed441881206af1"/>
    <w:p>
      <w:pPr>
        <w:pStyle w:val="Heading2"/>
      </w:pPr>
      <w:r>
        <w:t xml:space="preserve">Challenges in Brazil’s Healthcare System: Focus on São Paulo</w:t>
      </w:r>
    </w:p>
    <w:p>
      <w:pPr>
        <w:pStyle w:val="FirstParagraph"/>
      </w:pPr>
      <w:r>
        <w:t xml:space="preserve">Despite progress, **Speech Therapists** in **Brazil, São Paulo** face systemic challenges. A persistent shortage of professionals is a major issue. According to the Brazilian Ministry of Health (2021), only 60% of SUS clinics in São Paulo have access to regular speech therapy services, with rural areas experiencing even greater gaps. This scarcity exacerbates inequities in healthcare delivery, particularly for low-income populations reliant on public services.</w:t>
      </w:r>
    </w:p>
    <w:p>
      <w:pPr>
        <w:pStyle w:val="BodyText"/>
      </w:pPr>
      <w:r>
        <w:t xml:space="preserve">Workload and professional burnout are additional concerns. A survey by the Brazilian Speech-Language-Hearing Association (ABRASCO) revealed that 78% of **Speech Therapists** in São Paulo reported high stress levels due to heavy caseloads and limited resources. This is compounded by bureaucratic hurdles, such as delayed reimbursements for services provided through SUS.</w:t>
      </w:r>
    </w:p>
    <w:p>
      <w:pPr>
        <w:pStyle w:val="BodyText"/>
      </w:pPr>
      <w:r>
        <w:t xml:space="preserve">Cultural and societal attitudes also pose barriers. In some communities, stigmatization of communication disorders persists, deterring individuals from seeking help. A study by Lima (2018) found that in certain regions of São Paulo, families often delay intervention until children reach school age, missing critical windows for early treatment.</w:t>
      </w:r>
    </w:p>
    <w:bookmarkEnd w:id="22"/>
    <w:bookmarkStart w:id="23" w:name="opportunities-for-growth-and-innovation"/>
    <w:p>
      <w:pPr>
        <w:pStyle w:val="Heading2"/>
      </w:pPr>
      <w:r>
        <w:t xml:space="preserve">Opportunities for Growth and Innovation</w:t>
      </w:r>
    </w:p>
    <w:p>
      <w:pPr>
        <w:pStyle w:val="FirstParagraph"/>
      </w:pPr>
      <w:r>
        <w:t xml:space="preserve">The growing recognition of **Speech Therapists**’ role in multidisciplinary healthcare teams presents significant opportunities. In São Paulo, initiatives like the “Fonoaudiologia na Saúde Coletiva” (Speech Therapy in Public Health) program have expanded access to services through mobile clinics and community outreach. These efforts align with Brazil’s broader goals of reducing health disparities.</w:t>
      </w:r>
    </w:p>
    <w:p>
      <w:pPr>
        <w:pStyle w:val="BodyText"/>
      </w:pPr>
      <w:r>
        <w:t xml:space="preserve">Technological innovation is another avenue for advancement. The use of artificial intelligence (AI) tools for speech analysis, as explored by Almeida et al. (2022), could enhance diagnostic accuracy and efficiency in São Paulo’s public hospitals. Additionally, partnerships between private clinics and academic institutions are fostering research on emerging conditions such as autism spectrum disorder (ASD) and traumatic brain injuries.</w:t>
      </w:r>
    </w:p>
    <w:p>
      <w:pPr>
        <w:pStyle w:val="BodyText"/>
      </w:pPr>
      <w:r>
        <w:t xml:space="preserve">Policy reforms also hold promise. Advocacy groups in São Paulo are pushing for increased funding for **Speech Therapists** within SUS, emphasizing cost-effectiveness studies that demonstrate long-term benefits of early intervention. For instance, a 2023 report by the São Paulo State Health Department highlighted how speech therapy reduces hospital readmission rates among elderly patients with dysphagia (difficulty swallowing).</w:t>
      </w:r>
    </w:p>
    <w:bookmarkEnd w:id="23"/>
    <w:bookmarkStart w:id="24" w:name="conclusion"/>
    <w:p>
      <w:pPr>
        <w:pStyle w:val="Heading2"/>
      </w:pPr>
      <w:r>
        <w:t xml:space="preserve">Conclusion</w:t>
      </w:r>
    </w:p>
    <w:p>
      <w:pPr>
        <w:pStyle w:val="FirstParagraph"/>
      </w:pPr>
      <w:r>
        <w:t xml:space="preserve">The role of **Speech Therapists** in **Brazil, São Paulo** is integral to addressing both individual and public health challenges. While historical progress and current innovations have improved access to services, systemic barriers such as resource limitations and cultural stigma remain. Future efforts must prioritize expanding training programs, integrating technology into practice, and strengthening policy frameworks to ensure equitable care across the state’s diverse populations. As São Paulo continues to evolve as a hub for healthcare innovation in Brazil, **Speech Therapists** will play a vital role in shaping the future of communication science and rehabilitation services.</w:t>
      </w:r>
    </w:p>
    <w:p>
      <w:pPr>
        <w:pStyle w:val="BodyText"/>
      </w:pPr>
      <w:r>
        <w:t xml:space="preserve">This literature review underscores the need for continued research and investment in **Speech Therapy** within **São Paulo**, ensuring that its professionals are equipped to meet the demands of an increasingly complex healthcare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