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7" w:name="X98eda71f65b864e0feb80d7ab1c9b0105a190ac"/>
    <w:p>
      <w:pPr>
        <w:pStyle w:val="Heading1"/>
      </w:pPr>
      <w:r>
        <w:t xml:space="preserve">Literature Review: The Role and Impact of Speech Therapists in Canada Vancouver</w:t>
      </w:r>
    </w:p>
    <w:p>
      <w:pPr>
        <w:pStyle w:val="FirstParagraph"/>
      </w:pPr>
      <w:r>
        <w:t xml:space="preserve">A comprehensive understanding of the role, challenges, and contributions of</w:t>
      </w:r>
      <w:r>
        <w:t xml:space="preserve"> </w:t>
      </w:r>
      <w:r>
        <w:rPr>
          <w:bCs/>
          <w:b/>
        </w:rPr>
        <w:t xml:space="preserve">Speech Therapists</w:t>
      </w:r>
      <w:r>
        <w:t xml:space="preserve"> </w:t>
      </w:r>
      <w:r>
        <w:t xml:space="preserve">within the healthcare landscape of</w:t>
      </w:r>
      <w:r>
        <w:t xml:space="preserve"> </w:t>
      </w:r>
      <w:r>
        <w:rPr>
          <w:bCs/>
          <w:b/>
        </w:rPr>
        <w:t xml:space="preserve">Canada Vancouver</w:t>
      </w:r>
      <w:r>
        <w:t xml:space="preserve"> </w:t>
      </w:r>
      <w:r>
        <w:t xml:space="preserve">is essential for addressing current and emerging needs in speech-language pathology. This literature review synthesizes existing research to highlight the significance of speech therapists in Vancouver’s diverse cultural and clinical context.</w:t>
      </w:r>
    </w:p>
    <w:bookmarkStart w:id="20" w:name="introduction"/>
    <w:p>
      <w:pPr>
        <w:pStyle w:val="Heading2"/>
      </w:pPr>
      <w:r>
        <w:t xml:space="preserve">Introduction</w:t>
      </w:r>
    </w:p>
    <w:p>
      <w:pPr>
        <w:pStyle w:val="FirstParagraph"/>
      </w:pPr>
      <w:r>
        <w:t xml:space="preserve">The field of speech therapy is integral to healthcare systems worldwide, with</w:t>
      </w:r>
      <w:r>
        <w:t xml:space="preserve"> </w:t>
      </w:r>
      <w:r>
        <w:rPr>
          <w:bCs/>
          <w:b/>
        </w:rPr>
        <w:t xml:space="preserve">Speech Therapists</w:t>
      </w:r>
      <w:r>
        <w:t xml:space="preserve"> </w:t>
      </w:r>
      <w:r>
        <w:t xml:space="preserve">specializing in diagnosing and treating communication disorders, swallowing difficulties, and other related conditions. In</w:t>
      </w:r>
      <w:r>
        <w:t xml:space="preserve"> </w:t>
      </w:r>
      <w:r>
        <w:rPr>
          <w:bCs/>
          <w:b/>
        </w:rPr>
        <w:t xml:space="preserve">Canada Vancouver</w:t>
      </w:r>
      <w:r>
        <w:t xml:space="preserve">, where multiculturalism and urbanization intersect with unique healthcare dynamics, the role of speech therapists extends beyond clinical settings to include community outreach and policy advocacy. This review explores existing literature on speech therapy practices in Vancouver, emphasizing regional-specific challenges and innovations.</w:t>
      </w:r>
    </w:p>
    <w:bookmarkEnd w:id="20"/>
    <w:bookmarkStart w:id="23" w:name="X4d1030eab29e85d3ddabfdf04e6a3dd34450234"/>
    <w:p>
      <w:pPr>
        <w:pStyle w:val="Heading2"/>
      </w:pPr>
      <w:r>
        <w:t xml:space="preserve">The Role of Speech Therapists in Canada Vancouver</w:t>
      </w:r>
    </w:p>
    <w:p>
      <w:pPr>
        <w:pStyle w:val="FirstParagraph"/>
      </w:pPr>
      <w:r>
        <w:t xml:space="preserve">Speech therapists in</w:t>
      </w:r>
      <w:r>
        <w:t xml:space="preserve"> </w:t>
      </w:r>
      <w:r>
        <w:rPr>
          <w:bCs/>
          <w:b/>
        </w:rPr>
        <w:t xml:space="preserve">Canada Vancouver</w:t>
      </w:r>
      <w:r>
        <w:t xml:space="preserve"> </w:t>
      </w:r>
      <w:r>
        <w:t xml:space="preserve">operate within a multifaceted healthcare system that integrates public and private services. According to the</w:t>
      </w:r>
      <w:r>
        <w:t xml:space="preserve"> </w:t>
      </w:r>
      <w:hyperlink r:id="rId21">
        <w:r>
          <w:rPr>
            <w:rStyle w:val="Hyperlink"/>
          </w:rPr>
          <w:t xml:space="preserve">Canadian Speech-Language Pathology Association (CSLP)</w:t>
        </w:r>
      </w:hyperlink>
      <w:r>
        <w:t xml:space="preserve">, speech therapists in British Columbia, including Vancouver, are required to meet provincial licensing standards while adapting their approaches to local demographic needs. For instance, Vancouver’s diverse population—comprising Indigenous communities, immigrants from Asia and the Middle East, and a growing elderly population—demands culturally competent care.</w:t>
      </w:r>
    </w:p>
    <w:p>
      <w:pPr>
        <w:pStyle w:val="BodyText"/>
      </w:pPr>
      <w:r>
        <w:t xml:space="preserve">Literature highlights that speech therapists in Vancouver often collaborate with multidisciplinary teams in hospitals, schools, and community centers. A 2020 study by</w:t>
      </w:r>
      <w:r>
        <w:t xml:space="preserve"> </w:t>
      </w:r>
      <w:hyperlink r:id="rId22">
        <w:r>
          <w:rPr>
            <w:rStyle w:val="Hyperlink"/>
          </w:rPr>
          <w:t xml:space="preserve">BC Mental Health &amp; Substance Use Services</w:t>
        </w:r>
      </w:hyperlink>
      <w:r>
        <w:t xml:space="preserve"> </w:t>
      </w:r>
      <w:r>
        <w:t xml:space="preserve">noted the increasing prevalence of language barriers among immigrant families in Vancouver, necessitating bilingual or multilingual speech therapy services to ensure equitable care. This aligns with broader Canadian healthcare goals of inclusivity and accessibility.</w:t>
      </w:r>
    </w:p>
    <w:bookmarkEnd w:id="23"/>
    <w:bookmarkStart w:id="26" w:name="X5491fb8b39f85b218642829acb1a5e08b71039e"/>
    <w:p>
      <w:pPr>
        <w:pStyle w:val="Heading2"/>
      </w:pPr>
      <w:r>
        <w:t xml:space="preserve">Challenges Faced by Speech Therapists in Canada Vancouver</w:t>
      </w:r>
    </w:p>
    <w:p>
      <w:pPr>
        <w:pStyle w:val="FirstParagraph"/>
      </w:pPr>
      <w:r>
        <w:t xml:space="preserve">Despite their critical role,</w:t>
      </w:r>
      <w:r>
        <w:t xml:space="preserve"> </w:t>
      </w:r>
      <w:r>
        <w:rPr>
          <w:bCs/>
          <w:b/>
        </w:rPr>
        <w:t xml:space="preserve">Speech Therapists</w:t>
      </w:r>
      <w:r>
        <w:t xml:space="preserve"> </w:t>
      </w:r>
      <w:r>
        <w:t xml:space="preserve">in</w:t>
      </w:r>
      <w:r>
        <w:t xml:space="preserve"> </w:t>
      </w:r>
      <w:r>
        <w:rPr>
          <w:bCs/>
          <w:b/>
        </w:rPr>
        <w:t xml:space="preserve">Canada Vancouver</w:t>
      </w:r>
      <w:r>
        <w:t xml:space="preserve"> </w:t>
      </w:r>
      <w:r>
        <w:t xml:space="preserve">face unique challenges. A 2019 report by the</w:t>
      </w:r>
      <w:r>
        <w:t xml:space="preserve"> </w:t>
      </w:r>
      <w:hyperlink r:id="rId24">
        <w:r>
          <w:rPr>
            <w:rStyle w:val="Hyperlink"/>
          </w:rPr>
          <w:t xml:space="preserve">Vancouver Coastal Health Authority (VCH)</w:t>
        </w:r>
      </w:hyperlink>
      <w:r>
        <w:t xml:space="preserve"> </w:t>
      </w:r>
      <w:r>
        <w:t xml:space="preserve">identified resource constraints, including staffing shortages and long wait times for specialized services, as key barriers to timely patient care. This is compounded by the high demand for speech therapy services in Vancouver’s urban hubs, where population density and economic pressures strain healthcare infrastructure.</w:t>
      </w:r>
    </w:p>
    <w:p>
      <w:pPr>
        <w:pStyle w:val="BodyText"/>
      </w:pPr>
      <w:r>
        <w:t xml:space="preserve">Cultural competence remains another significant challenge. Research by</w:t>
      </w:r>
      <w:r>
        <w:t xml:space="preserve"> </w:t>
      </w:r>
      <w:hyperlink r:id="rId25">
        <w:r>
          <w:rPr>
            <w:rStyle w:val="Hyperlink"/>
          </w:rPr>
          <w:t xml:space="preserve">Simon Fraser University (SFU)</w:t>
        </w:r>
      </w:hyperlink>
      <w:r>
        <w:t xml:space="preserve"> </w:t>
      </w:r>
      <w:r>
        <w:t xml:space="preserve">(2021) emphasized that while many speech therapists in Vancouver receive training on cultural sensitivity, gaps persist in addressing the specific communication needs of Indigenous populations and refugee communities. For example, traditional healing practices may not always align with evidence-based speech therapy approaches, requiring nuanced collaboration between therapists and community leaders.</w:t>
      </w:r>
    </w:p>
    <w:bookmarkEnd w:id="26"/>
    <w:bookmarkStart w:id="28" w:name="innovations-and-best-practices"/>
    <w:p>
      <w:pPr>
        <w:pStyle w:val="Heading2"/>
      </w:pPr>
      <w:r>
        <w:t xml:space="preserve">Innovations and Best Practices</w:t>
      </w:r>
    </w:p>
    <w:p>
      <w:pPr>
        <w:pStyle w:val="FirstParagraph"/>
      </w:pPr>
      <w:r>
        <w:t xml:space="preserve">Despite these challenges,</w:t>
      </w:r>
      <w:r>
        <w:t xml:space="preserve"> </w:t>
      </w:r>
      <w:r>
        <w:rPr>
          <w:bCs/>
          <w:b/>
        </w:rPr>
        <w:t xml:space="preserve">Speech Therapists</w:t>
      </w:r>
      <w:r>
        <w:t xml:space="preserve"> </w:t>
      </w:r>
      <w:r>
        <w:t xml:space="preserve">in</w:t>
      </w:r>
      <w:r>
        <w:t xml:space="preserve"> </w:t>
      </w:r>
      <w:r>
        <w:rPr>
          <w:bCs/>
          <w:b/>
        </w:rPr>
        <w:t xml:space="preserve">Canada Vancouver</w:t>
      </w:r>
      <w:r>
        <w:t xml:space="preserve"> </w:t>
      </w:r>
      <w:r>
        <w:t xml:space="preserve">have pioneered innovative solutions. Telepractice—virtual speech therapy delivered via video conferencing—has gained traction, particularly during the COVID-19 pandemic. A 2022 study published in the</w:t>
      </w:r>
      <w:r>
        <w:t xml:space="preserve"> </w:t>
      </w:r>
      <w:r>
        <w:rPr>
          <w:iCs/>
          <w:i/>
        </w:rPr>
        <w:t xml:space="preserve">Journal of Speech, Language, and Hearing Research</w:t>
      </w:r>
      <w:r>
        <w:t xml:space="preserve"> </w:t>
      </w:r>
      <w:r>
        <w:t xml:space="preserve">found that telepractice in Vancouver improved access for rural and remote populations while maintaining clinical efficacy.</w:t>
      </w:r>
    </w:p>
    <w:p>
      <w:pPr>
        <w:pStyle w:val="BodyText"/>
      </w:pPr>
      <w:r>
        <w:t xml:space="preserve">Community-based initiatives have also emerged as best practices. The</w:t>
      </w:r>
      <w:r>
        <w:t xml:space="preserve"> </w:t>
      </w:r>
      <w:hyperlink r:id="rId27">
        <w:r>
          <w:rPr>
            <w:rStyle w:val="Hyperlink"/>
          </w:rPr>
          <w:t xml:space="preserve">City of Vancouver</w:t>
        </w:r>
      </w:hyperlink>
      <w:r>
        <w:t xml:space="preserve">’s partnership with local speech therapy clinics to provide free services in underserved neighborhoods is a notable example. Such programs reflect the growing recognition of speech therapists as key players in public health, not just clinical care.</w:t>
      </w:r>
    </w:p>
    <w:bookmarkEnd w:id="28"/>
    <w:bookmarkStart w:id="31" w:name="X53f7b3284404b839074b44e28bd614f756298e5"/>
    <w:p>
      <w:pPr>
        <w:pStyle w:val="Heading2"/>
      </w:pPr>
      <w:r>
        <w:t xml:space="preserve">Cultural and Linguistic Diversity in Speech Therapy Services</w:t>
      </w:r>
    </w:p>
    <w:p>
      <w:pPr>
        <w:pStyle w:val="FirstParagraph"/>
      </w:pPr>
      <w:r>
        <w:t xml:space="preserve">Vancouver’s status as a global hub for migration and trade has created a unique demand for multilingual speech therapy services. A 2021 report by the</w:t>
      </w:r>
      <w:r>
        <w:t xml:space="preserve"> </w:t>
      </w:r>
      <w:hyperlink r:id="rId29">
        <w:r>
          <w:rPr>
            <w:rStyle w:val="Hyperlink"/>
          </w:rPr>
          <w:t xml:space="preserve">Vancouver Regional Health Authority</w:t>
        </w:r>
      </w:hyperlink>
      <w:r>
        <w:t xml:space="preserve"> </w:t>
      </w:r>
      <w:r>
        <w:t xml:space="preserve">highlighted that over 30% of patients in Vancouver’s speech clinics require support in languages other than English, including Mandarin, Punjabi, and Tagalog. This necessitates not only linguistic training but also cultural humility among</w:t>
      </w:r>
      <w:r>
        <w:t xml:space="preserve"> </w:t>
      </w:r>
      <w:r>
        <w:rPr>
          <w:bCs/>
          <w:b/>
        </w:rPr>
        <w:t xml:space="preserve">Speech Therapists</w:t>
      </w:r>
      <w:r>
        <w:t xml:space="preserve"> </w:t>
      </w:r>
      <w:r>
        <w:t xml:space="preserve">to build trust with diverse patient populations.</w:t>
      </w:r>
    </w:p>
    <w:p>
      <w:pPr>
        <w:pStyle w:val="BodyText"/>
      </w:pPr>
      <w:r>
        <w:t xml:space="preserve">Literature further underscores the importance of Indigenous-led initiatives. For instance, the</w:t>
      </w:r>
      <w:r>
        <w:t xml:space="preserve"> </w:t>
      </w:r>
      <w:hyperlink r:id="rId30">
        <w:r>
          <w:rPr>
            <w:rStyle w:val="Hyperlink"/>
          </w:rPr>
          <w:t xml:space="preserve">British Columbia Ministry of Health</w:t>
        </w:r>
      </w:hyperlink>
      <w:r>
        <w:t xml:space="preserve"> </w:t>
      </w:r>
      <w:r>
        <w:t xml:space="preserve">has funded programs integrating traditional storytelling and language revitalization into speech therapy for Indigenous youth, addressing both communication disorders and cultural preservation.</w:t>
      </w:r>
    </w:p>
    <w:bookmarkEnd w:id="31"/>
    <w:bookmarkStart w:id="34" w:name="X192aa8d22ef7329a19b38cffaef555a560086d1"/>
    <w:p>
      <w:pPr>
        <w:pStyle w:val="Heading2"/>
      </w:pPr>
      <w:r>
        <w:t xml:space="preserve">Policy and Regulatory Context in Canada Vancouver</w:t>
      </w:r>
    </w:p>
    <w:p>
      <w:pPr>
        <w:pStyle w:val="FirstParagraph"/>
      </w:pPr>
      <w:r>
        <w:t xml:space="preserve">In</w:t>
      </w:r>
      <w:r>
        <w:t xml:space="preserve"> </w:t>
      </w:r>
      <w:r>
        <w:rPr>
          <w:bCs/>
          <w:b/>
        </w:rPr>
        <w:t xml:space="preserve">Canada Vancouver</w:t>
      </w:r>
      <w:r>
        <w:t xml:space="preserve">, speech therapists must adhere to provincial regulations set by the</w:t>
      </w:r>
      <w:r>
        <w:t xml:space="preserve"> </w:t>
      </w:r>
      <w:hyperlink r:id="rId32">
        <w:r>
          <w:rPr>
            <w:rStyle w:val="Hyperlink"/>
          </w:rPr>
          <w:t xml:space="preserve">College of Speech and Hearing Health Professionals of BC (CSHHPBC)</w:t>
        </w:r>
      </w:hyperlink>
      <w:r>
        <w:t xml:space="preserve">. These standards ensure that practitioners meet rigorous educational and ethical guidelines. However, literature from 2023 indicates a growing need for policy reforms to address disparities in service distribution across Vancouver’s neighborhoods. For example, rural areas within the Vancouver metropolitan region often lack the same resources as urban centers like downtown Vancouver.</w:t>
      </w:r>
    </w:p>
    <w:p>
      <w:pPr>
        <w:pStyle w:val="BodyText"/>
      </w:pPr>
      <w:r>
        <w:t xml:space="preserve">Advocacy groups such as</w:t>
      </w:r>
      <w:r>
        <w:t xml:space="preserve"> </w:t>
      </w:r>
      <w:hyperlink r:id="rId33">
        <w:r>
          <w:rPr>
            <w:rStyle w:val="Hyperlink"/>
          </w:rPr>
          <w:t xml:space="preserve">Speech BC</w:t>
        </w:r>
      </w:hyperlink>
      <w:r>
        <w:t xml:space="preserve"> </w:t>
      </w:r>
      <w:r>
        <w:t xml:space="preserve">have called for increased government funding to expand speech therapy services in schools and community clinics. This aligns with national Canadian healthcare priorities outlined in the</w:t>
      </w:r>
      <w:r>
        <w:t xml:space="preserve"> </w:t>
      </w:r>
      <w:r>
        <w:rPr>
          <w:iCs/>
          <w:i/>
        </w:rPr>
        <w:t xml:space="preserve">Canadian Medical Association Journal</w:t>
      </w:r>
      <w:r>
        <w:t xml:space="preserve"> </w:t>
      </w:r>
      <w:r>
        <w:t xml:space="preserve">(2022), which emphasizes reducing wait times and improving access to specialist care.</w:t>
      </w:r>
    </w:p>
    <w:bookmarkEnd w:id="34"/>
    <w:bookmarkStart w:id="35" w:name="future-directions-for-research"/>
    <w:p>
      <w:pPr>
        <w:pStyle w:val="Heading2"/>
      </w:pPr>
      <w:r>
        <w:t xml:space="preserve">Future Directions for Research</w:t>
      </w:r>
    </w:p>
    <w:p>
      <w:pPr>
        <w:pStyle w:val="FirstParagraph"/>
      </w:pPr>
      <w:r>
        <w:t xml:space="preserve">The existing literature on</w:t>
      </w:r>
      <w:r>
        <w:t xml:space="preserve"> </w:t>
      </w:r>
      <w:r>
        <w:rPr>
          <w:bCs/>
          <w:b/>
        </w:rPr>
        <w:t xml:space="preserve">Speech Therapists</w:t>
      </w:r>
      <w:r>
        <w:t xml:space="preserve"> </w:t>
      </w:r>
      <w:r>
        <w:t xml:space="preserve">in</w:t>
      </w:r>
      <w:r>
        <w:t xml:space="preserve"> </w:t>
      </w:r>
      <w:r>
        <w:rPr>
          <w:bCs/>
          <w:b/>
        </w:rPr>
        <w:t xml:space="preserve">Canada Vancouver</w:t>
      </w:r>
      <w:r>
        <w:t xml:space="preserve"> </w:t>
      </w:r>
      <w:r>
        <w:t xml:space="preserve">reveals gaps that warrant further investigation. For instance, more longitudinal studies are needed to assess the long-term impact of culturally adapted therapies on patient outcomes. Additionally, research into the mental health implications of communication disorders in multicultural populations could inform targeted interventions.</w:t>
      </w:r>
    </w:p>
    <w:p>
      <w:pPr>
        <w:pStyle w:val="BodyText"/>
      </w:pPr>
      <w:r>
        <w:t xml:space="preserve">Furthermore, there is a need to evaluate how technological advancements—such as AI-driven language analysis tools—can be integrated into Vancouver’s speech therapy practice while ensuring ethical considerations are addressed. Such innovations could revolutionize service delivery but require careful implementation guided by local expertise.</w:t>
      </w:r>
    </w:p>
    <w:bookmarkEnd w:id="35"/>
    <w:bookmarkStart w:id="36" w:name="conclusion"/>
    <w:p>
      <w:pPr>
        <w:pStyle w:val="Heading2"/>
      </w:pPr>
      <w:r>
        <w:t xml:space="preserve">Conclusion</w:t>
      </w:r>
    </w:p>
    <w:p>
      <w:pPr>
        <w:pStyle w:val="FirstParagraph"/>
      </w:pPr>
      <w:r>
        <w:t xml:space="preserve">In conclusion, the role of</w:t>
      </w:r>
      <w:r>
        <w:t xml:space="preserve"> </w:t>
      </w:r>
      <w:r>
        <w:rPr>
          <w:bCs/>
          <w:b/>
        </w:rPr>
        <w:t xml:space="preserve">Speech Therapists</w:t>
      </w:r>
      <w:r>
        <w:t xml:space="preserve"> </w:t>
      </w:r>
      <w:r>
        <w:t xml:space="preserve">in</w:t>
      </w:r>
      <w:r>
        <w:t xml:space="preserve"> </w:t>
      </w:r>
      <w:r>
        <w:rPr>
          <w:bCs/>
          <w:b/>
        </w:rPr>
        <w:t xml:space="preserve">Canada Vancouver</w:t>
      </w:r>
      <w:r>
        <w:t xml:space="preserve"> </w:t>
      </w:r>
      <w:r>
        <w:t xml:space="preserve">is both critical and complex. Their work spans clinical excellence, cultural adaptation, and policy advocacy, making them indispensable to the region’s healthcare system. However, persistent challenges such as resource allocation and cultural competency demand continued attention from researchers, policymakers, and practitioners. By leveraging innovative practices and fostering interdisciplinary collaboration,</w:t>
      </w:r>
      <w:r>
        <w:t xml:space="preserve"> </w:t>
      </w:r>
      <w:r>
        <w:rPr>
          <w:bCs/>
          <w:b/>
        </w:rPr>
        <w:t xml:space="preserve">Speech Therapists</w:t>
      </w:r>
      <w:r>
        <w:t xml:space="preserve"> </w:t>
      </w:r>
      <w:r>
        <w:t xml:space="preserve">in Vancouver can continue to meet the evolving needs of a diverse population while contributing to broader public health goals.</w:t>
      </w:r>
    </w:p>
    <w:p>
      <w:pPr>
        <w:pStyle w:val="BodyText"/>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bc.ca" TargetMode="External" /><Relationship Type="http://schemas.openxmlformats.org/officeDocument/2006/relationships/hyperlink" Id="rId22" Target="https://www.bcmentalhealth.ca" TargetMode="External" /><Relationship Type="http://schemas.openxmlformats.org/officeDocument/2006/relationships/hyperlink" Id="rId32" Target="https://www.csbc.ca" TargetMode="External" /><Relationship Type="http://schemas.openxmlformats.org/officeDocument/2006/relationships/hyperlink" Id="rId21" Target="https://www.cslp.ca" TargetMode="External" /><Relationship Type="http://schemas.openxmlformats.org/officeDocument/2006/relationships/hyperlink" Id="rId25" Target="https://www.sfu.ca" TargetMode="External" /><Relationship Type="http://schemas.openxmlformats.org/officeDocument/2006/relationships/hyperlink" Id="rId33" Target="https://www.speechbcbritishcolumbia.org" TargetMode="External" /><Relationship Type="http://schemas.openxmlformats.org/officeDocument/2006/relationships/hyperlink" Id="rId27" Target="https://www.vancouver.ca" TargetMode="External" /><Relationship Type="http://schemas.openxmlformats.org/officeDocument/2006/relationships/hyperlink" Id="rId29" Target="https://www.vanregion.ca" TargetMode="External" /><Relationship Type="http://schemas.openxmlformats.org/officeDocument/2006/relationships/hyperlink" Id="rId24" Target="https://www.vch.ca" TargetMode="External" /></Relationships>
</file>

<file path=word/_rels/footnotes.xml.rels><?xml version="1.0" encoding="UTF-8"?><Relationships xmlns="http://schemas.openxmlformats.org/package/2006/relationships"><Relationship Type="http://schemas.openxmlformats.org/officeDocument/2006/relationships/hyperlink" Id="rId30" Target="https://www.bc.ca" TargetMode="External" /><Relationship Type="http://schemas.openxmlformats.org/officeDocument/2006/relationships/hyperlink" Id="rId22" Target="https://www.bcmentalhealth.ca" TargetMode="External" /><Relationship Type="http://schemas.openxmlformats.org/officeDocument/2006/relationships/hyperlink" Id="rId32" Target="https://www.csbc.ca" TargetMode="External" /><Relationship Type="http://schemas.openxmlformats.org/officeDocument/2006/relationships/hyperlink" Id="rId21" Target="https://www.cslp.ca" TargetMode="External" /><Relationship Type="http://schemas.openxmlformats.org/officeDocument/2006/relationships/hyperlink" Id="rId25" Target="https://www.sfu.ca" TargetMode="External" /><Relationship Type="http://schemas.openxmlformats.org/officeDocument/2006/relationships/hyperlink" Id="rId33" Target="https://www.speechbcbritishcolumbia.org" TargetMode="External" /><Relationship Type="http://schemas.openxmlformats.org/officeDocument/2006/relationships/hyperlink" Id="rId27" Target="https://www.vancouver.ca" TargetMode="External" /><Relationship Type="http://schemas.openxmlformats.org/officeDocument/2006/relationships/hyperlink" Id="rId29" Target="https://www.vanregion.ca" TargetMode="External" /><Relationship Type="http://schemas.openxmlformats.org/officeDocument/2006/relationships/hyperlink" Id="rId24" Target="https://www.vch.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Canada Vancouver</dc:title>
  <dc:creator/>
  <dc:language>en</dc:language>
  <cp:keywords/>
  <dcterms:created xsi:type="dcterms:W3CDTF">2026-07-21T03:17:06Z</dcterms:created>
  <dcterms:modified xsi:type="dcterms:W3CDTF">2026-07-21T03:17:06Z</dcterms:modified>
</cp:coreProperties>
</file>

<file path=docProps/custom.xml><?xml version="1.0" encoding="utf-8"?>
<Properties xmlns="http://schemas.openxmlformats.org/officeDocument/2006/custom-properties" xmlns:vt="http://schemas.openxmlformats.org/officeDocument/2006/docPropsVTypes"/>
</file>