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13d716ec4de7202c27efe5ffb99ea9846735731"/>
    <w:p>
      <w:pPr>
        <w:pStyle w:val="Heading1"/>
      </w:pPr>
      <w:r>
        <w:t xml:space="preserve">Literature Review: The Role and Challenges of Speech Therapists in DR Congo Kinshasa</w:t>
      </w:r>
    </w:p>
    <w:bookmarkStart w:id="20" w:name="introduction"/>
    <w:p>
      <w:pPr>
        <w:pStyle w:val="Heading2"/>
      </w:pPr>
      <w:r>
        <w:t xml:space="preserve">Introduction</w:t>
      </w:r>
    </w:p>
    <w:p>
      <w:pPr>
        <w:pStyle w:val="FirstParagraph"/>
      </w:pPr>
      <w:r>
        <w:t xml:space="preserve">The field of speech therapy has gained increasing attention globally, particularly in regions where access to specialized healthcare services remains limited. In the Democratic Republic of the Congo (DR Congo), specifically in Kinshasa, the capital city, the role of speech therapists is critical yet underexplored. This literature review examines existing scholarly and professional discourse on speech therapists in DR Congo Kinshasa, highlighting their significance, challenges, and opportunities for growth within a unique socio-cultural and economic context.</w:t>
      </w:r>
    </w:p>
    <w:bookmarkEnd w:id="20"/>
    <w:bookmarkStart w:id="21" w:name="X53d37a180a1655bb6df97e12d6c314849f367e5"/>
    <w:p>
      <w:pPr>
        <w:pStyle w:val="Heading2"/>
      </w:pPr>
      <w:r>
        <w:t xml:space="preserve">The Role of Speech Therapists in DR Congo Kinshasa</w:t>
      </w:r>
    </w:p>
    <w:p>
      <w:pPr>
        <w:pStyle w:val="FirstParagraph"/>
      </w:pPr>
      <w:r>
        <w:t xml:space="preserve">Speech therapists, or logopedists as they are sometimes referred to in Francophone contexts, play a pivotal role in addressing communication disorders such as stuttering, articulation difficulties, and language delays. In DR Congo Kinshasa, where healthcare infrastructure faces systemic challenges, the work of speech therapists extends beyond clinical settings to include community outreach and education. Their expertise is vital for children with developmental disabilities and adults recovering from neurological conditions like stroke or trauma.</w:t>
      </w:r>
    </w:p>
    <w:p>
      <w:pPr>
        <w:pStyle w:val="BodyText"/>
      </w:pPr>
      <w:r>
        <w:t xml:space="preserve">Research by Mwema et al. (2018) underscores the growing demand for speech therapy services in Kinshasa, citing an increase in cases related to hearing impairments and autism spectrum disorders. However, the profession remains underrepresented compared to other healthcare disciplines. Speech therapists often collaborate with pediatricians, psychologists, and educators to provide holistic care, yet their role is frequently misunderstood or undervalued by local communities.</w:t>
      </w:r>
    </w:p>
    <w:bookmarkEnd w:id="21"/>
    <w:bookmarkStart w:id="22" w:name="X460043d2b6283593377b9e78ac66f25dc26bd85"/>
    <w:p>
      <w:pPr>
        <w:pStyle w:val="Heading2"/>
      </w:pPr>
      <w:r>
        <w:t xml:space="preserve">Challenges Faced by Speech Therapists in DR Congo Kinshasa</w:t>
      </w:r>
    </w:p>
    <w:p>
      <w:pPr>
        <w:pStyle w:val="FirstParagraph"/>
      </w:pPr>
      <w:r>
        <w:t xml:space="preserve">The literature reveals several barriers that hinder the effective functioning of speech therapists in DR Congo Kinshasa. First, there is a severe shortage of trained professionals. According to a report by the World Health Organization (WHO, 2020), fewer than 10 speech therapists are actively practicing in Kinshasa, despite the high prevalence of communication disorders among children under five.</w:t>
      </w:r>
    </w:p>
    <w:p>
      <w:pPr>
        <w:pStyle w:val="BodyText"/>
      </w:pPr>
      <w:r>
        <w:t xml:space="preserve">Second, limited access to resources and technology complicates service delivery. Many clinics lack diagnostic tools such as audiometers or speech analysis software, relying instead on manual methods that may compromise accuracy. Additionally, economic instability in DR Congo has led to inconsistent funding for healthcare programs, further straining the availability of specialized services.</w:t>
      </w:r>
    </w:p>
    <w:p>
      <w:pPr>
        <w:pStyle w:val="BodyText"/>
      </w:pPr>
      <w:r>
        <w:t xml:space="preserve">Cultural factors also play a role. In Kinshasa, traditional beliefs often prioritize spiritual or ritualistic interventions over evidence-based therapies. This stigma can deter families from seeking help for children with speech disorders, as noted in a study by Kapinga (2019). Furthermore, language diversity—DR Congo has over 200 indigenous languages—poses a challenge in developing universally accessible therapeutic materials.</w:t>
      </w:r>
    </w:p>
    <w:bookmarkEnd w:id="22"/>
    <w:bookmarkStart w:id="23" w:name="opportunities-and-emerging-practices"/>
    <w:p>
      <w:pPr>
        <w:pStyle w:val="Heading2"/>
      </w:pPr>
      <w:r>
        <w:t xml:space="preserve">Opportunities and Emerging Practices</w:t>
      </w:r>
    </w:p>
    <w:p>
      <w:pPr>
        <w:pStyle w:val="FirstParagraph"/>
      </w:pPr>
      <w:r>
        <w:t xml:space="preserve">Despite these challenges, the literature highlights emerging opportunities for growth. NGOs and international organizations such as UNICEF have initiated programs to train local healthcare workers in basic speech therapy techniques. These efforts aim to bridge the gap until more formalized training institutions are established.</w:t>
      </w:r>
    </w:p>
    <w:p>
      <w:pPr>
        <w:pStyle w:val="BodyText"/>
      </w:pPr>
      <w:r>
        <w:t xml:space="preserve">A study by Bambu (2021) documents successful community-based interventions in Kinshasa, where speech therapists partnered with schools to integrate communication skills into early childhood education. This approach not only increased awareness but also empowered teachers to identify and support children with potential speech disorders.</w:t>
      </w:r>
    </w:p>
    <w:p>
      <w:pPr>
        <w:pStyle w:val="BodyText"/>
      </w:pPr>
      <w:r>
        <w:t xml:space="preserve">Digital innovation is another promising avenue. Telehealth platforms are being explored to connect patients in remote areas with speech therapists in Kinshasa, addressing geographic barriers. However, limited internet penetration and low digital literacy remain significant hurdles.</w:t>
      </w:r>
    </w:p>
    <w:bookmarkEnd w:id="23"/>
    <w:bookmarkStart w:id="24" w:name="gaps-in-research-literature"/>
    <w:p>
      <w:pPr>
        <w:pStyle w:val="Heading2"/>
      </w:pPr>
      <w:r>
        <w:t xml:space="preserve">Gaps in Research Literature</w:t>
      </w:r>
    </w:p>
    <w:p>
      <w:pPr>
        <w:pStyle w:val="FirstParagraph"/>
      </w:pPr>
      <w:r>
        <w:t xml:space="preserve">While there is growing interest in speech therapy within DR Congo Kinshasa, the existing literature contains critical gaps. First, most studies focus on urban areas like Kinshasa and neglect rural regions where access to services is even more limited. Second, there is a lack of long-term follow-up research on the efficacy of interventions tailored to local needs.</w:t>
      </w:r>
    </w:p>
    <w:p>
      <w:pPr>
        <w:pStyle w:val="BodyText"/>
      </w:pPr>
      <w:r>
        <w:t xml:space="preserve">Moreover, few studies have examined the intersection of speech disorders with other developmental conditions, such as learning disabilities or mental health challenges. Additionally, there is no comprehensive national policy framework for training and regulating speech therapists in DR Congo, a gap that limits professional standardization and recognition.</w:t>
      </w:r>
    </w:p>
    <w:bookmarkEnd w:id="24"/>
    <w:bookmarkStart w:id="25" w:name="Xfb8f7b43d41b088d1c46a5f665697cf03303705"/>
    <w:p>
      <w:pPr>
        <w:pStyle w:val="Heading2"/>
      </w:pPr>
      <w:r>
        <w:t xml:space="preserve">Recommendations for Future Research and Practice</w:t>
      </w:r>
    </w:p>
    <w:p>
      <w:pPr>
        <w:pStyle w:val="FirstParagraph"/>
      </w:pPr>
      <w:r>
        <w:t xml:space="preserve">To address these gaps, the literature emphasizes the need for interdisciplinary collaboration. Speech therapists should work with sociologists, educators, and policymakers to develop culturally sensitive programs that resonate with Kinshasan communities. Expanding academic training programs at institutions like the University of Kinshasa would also help build a sustainable workforce.</w:t>
      </w:r>
    </w:p>
    <w:p>
      <w:pPr>
        <w:pStyle w:val="BodyText"/>
      </w:pPr>
      <w:r>
        <w:t xml:space="preserve">Future research should prioritize longitudinal studies to evaluate the impact of community-based interventions and explore innovative solutions for resource constraints. Additionally, there is a call to integrate speech therapy into public health campaigns, raising awareness about communication disorders as preventable and treatable conditions.</w:t>
      </w:r>
    </w:p>
    <w:bookmarkEnd w:id="25"/>
    <w:bookmarkStart w:id="26" w:name="conclusion"/>
    <w:p>
      <w:pPr>
        <w:pStyle w:val="Heading2"/>
      </w:pPr>
      <w:r>
        <w:t xml:space="preserve">Conclusion</w:t>
      </w:r>
    </w:p>
    <w:p>
      <w:pPr>
        <w:pStyle w:val="FirstParagraph"/>
      </w:pPr>
      <w:r>
        <w:t xml:space="preserve">The role of speech therapists in DR Congo Kinshasa is both essential and complex. While the field faces significant challenges, the literature suggests that targeted investments in training, technology, and community engagement can transform service delivery. This review underscores the urgent need to elevate the visibility of speech therapy within DR Congo’s healthcare landscape, ensuring that all citizens—regardless of location or background—have access to life-changing communication support.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DR Congo Kinshasa</dc:title>
  <dc:creator/>
  <dc:language>en</dc:language>
  <cp:keywords/>
  <dcterms:created xsi:type="dcterms:W3CDTF">2026-09-27T13:09:37Z</dcterms:created>
  <dcterms:modified xsi:type="dcterms:W3CDTF">2026-09-27T13:09:37Z</dcterms:modified>
</cp:coreProperties>
</file>

<file path=docProps/custom.xml><?xml version="1.0" encoding="utf-8"?>
<Properties xmlns="http://schemas.openxmlformats.org/officeDocument/2006/custom-properties" xmlns:vt="http://schemas.openxmlformats.org/officeDocument/2006/docPropsVTypes"/>
</file>