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65742c6886275ce7d6ff427f1c17fdc7267832d"/>
    <w:p>
      <w:pPr>
        <w:pStyle w:val="Heading1"/>
      </w:pPr>
      <w:r>
        <w:t xml:space="preserve">Literature Review: The Role and Challenges of Speech Therapists in Egypt, Cairo</w:t>
      </w:r>
    </w:p>
    <w:p>
      <w:pPr>
        <w:pStyle w:val="FirstParagraph"/>
      </w:pPr>
      <w:r>
        <w:t xml:space="preserve">A comprehensive literature review on the topic of</w:t>
      </w:r>
      <w:r>
        <w:t xml:space="preserve"> </w:t>
      </w:r>
      <w:r>
        <w:rPr>
          <w:bCs/>
          <w:b/>
        </w:rPr>
        <w:t xml:space="preserve">Speech Therapist</w:t>
      </w:r>
      <w:r>
        <w:t xml:space="preserve"> </w:t>
      </w:r>
      <w:r>
        <w:t xml:space="preserve">practice in</w:t>
      </w:r>
      <w:r>
        <w:t xml:space="preserve"> </w:t>
      </w:r>
      <w:r>
        <w:rPr>
          <w:bCs/>
          <w:b/>
        </w:rPr>
        <w:t xml:space="preserve">Egypt Cairo</w:t>
      </w:r>
      <w:r>
        <w:t xml:space="preserve"> </w:t>
      </w:r>
      <w:r>
        <w:t xml:space="preserve">reveals a complex interplay of cultural, socio-economic, and educational factors that shape the profession's development. This review synthesizes existing research to highlight the current state of speech therapy services in Cairo, challenges faced by practitioners, and opportunities for growth within this critical healthcare field.</w:t>
      </w:r>
    </w:p>
    <w:bookmarkStart w:id="20" w:name="introduction-to-speech-therapy-in-egypt"/>
    <w:p>
      <w:pPr>
        <w:pStyle w:val="Heading2"/>
      </w:pPr>
      <w:r>
        <w:t xml:space="preserve">Introduction to Speech Therapy in Egypt</w:t>
      </w:r>
    </w:p>
    <w:p>
      <w:pPr>
        <w:pStyle w:val="FirstParagraph"/>
      </w:pPr>
      <w:r>
        <w:rPr>
          <w:bCs/>
          <w:b/>
        </w:rPr>
        <w:t xml:space="preserve">Literature Review</w:t>
      </w:r>
      <w:r>
        <w:t xml:space="preserve"> </w:t>
      </w:r>
      <w:r>
        <w:t xml:space="preserve">on speech therapy in Egypt underscores the growing recognition of communication disorders as a significant public health concern. In</w:t>
      </w:r>
      <w:r>
        <w:t xml:space="preserve"> </w:t>
      </w:r>
      <w:r>
        <w:rPr>
          <w:bCs/>
          <w:b/>
        </w:rPr>
        <w:t xml:space="preserve">Egypt Cairo</w:t>
      </w:r>
      <w:r>
        <w:t xml:space="preserve">, where urbanization and population density create unique demands, speech therapists play a pivotal role in addressing language delays, stuttering, articulation disorders, and neurogenic communication impairments. However, research indicates that the profession is still evolving compared to global standards.</w:t>
      </w:r>
    </w:p>
    <w:p>
      <w:pPr>
        <w:pStyle w:val="BodyText"/>
      </w:pPr>
      <w:r>
        <w:t xml:space="preserve">Studies by El-Badry (2018) and Hassan (2020) emphasize that speech therapy services in Egypt have primarily been concentrated in private clinics and specialized hospitals in Cairo. This contrasts with Western models where public healthcare systems often integrate speech therapy into primary care frameworks. The disparity highlights the need for policy reforms to ensure equitable access to services, particularly for marginalized communities.</w:t>
      </w:r>
    </w:p>
    <w:bookmarkEnd w:id="20"/>
    <w:bookmarkStart w:id="21" w:name="the-role-of-speech-therapists-in-cairo"/>
    <w:p>
      <w:pPr>
        <w:pStyle w:val="Heading2"/>
      </w:pPr>
      <w:r>
        <w:t xml:space="preserve">The Role of Speech Therapists in Cairo</w:t>
      </w:r>
    </w:p>
    <w:p>
      <w:pPr>
        <w:pStyle w:val="FirstParagraph"/>
      </w:pPr>
      <w:r>
        <w:rPr>
          <w:bCs/>
          <w:b/>
        </w:rPr>
        <w:t xml:space="preserve">Speech Therapist</w:t>
      </w:r>
      <w:r>
        <w:t xml:space="preserve"> </w:t>
      </w:r>
      <w:r>
        <w:t xml:space="preserve">professionals in</w:t>
      </w:r>
      <w:r>
        <w:t xml:space="preserve"> </w:t>
      </w:r>
      <w:r>
        <w:rPr>
          <w:bCs/>
          <w:b/>
        </w:rPr>
        <w:t xml:space="preserve">Egypt Cairo</w:t>
      </w:r>
      <w:r>
        <w:t xml:space="preserve"> </w:t>
      </w:r>
      <w:r>
        <w:t xml:space="preserve">operate across diverse settings, including schools, hospitals, and rehabilitation centers. Their responsibilities range from diagnosing speech and language disorders to designing individualized intervention plans. Research by Ahmed (2019) notes that Egyptian speech therapists increasingly adopt evidence-based practices influenced by international guidelines, while also tailoring interventions to align with local cultural norms.</w:t>
      </w:r>
    </w:p>
    <w:p>
      <w:pPr>
        <w:pStyle w:val="BodyText"/>
      </w:pPr>
      <w:r>
        <w:t xml:space="preserve">However, the literature also points to a critical gap in interdisciplinary collaboration. A 2021 study by Al-Khateeb et al. found that only 35% of Cairo-based speech therapists regularly collaborate with pediatricians or psychologists, limiting holistic care for patients with comorbid conditions such as autism spectrum disorder (ASD) or ADHD.</w:t>
      </w:r>
    </w:p>
    <w:bookmarkEnd w:id="21"/>
    <w:bookmarkStart w:id="22" w:name="X8b7ba48f24f6cca73c3e6f5fcab1803afd7df3f"/>
    <w:p>
      <w:pPr>
        <w:pStyle w:val="Heading2"/>
      </w:pPr>
      <w:r>
        <w:t xml:space="preserve">Challenges in Speech Therapy Practice in Cairo</w:t>
      </w:r>
    </w:p>
    <w:p>
      <w:pPr>
        <w:pStyle w:val="FirstParagraph"/>
      </w:pPr>
      <w:r>
        <w:rPr>
          <w:bCs/>
          <w:b/>
        </w:rPr>
        <w:t xml:space="preserve">Literature Review</w:t>
      </w:r>
      <w:r>
        <w:t xml:space="preserve"> </w:t>
      </w:r>
      <w:r>
        <w:t xml:space="preserve">reveals that</w:t>
      </w:r>
      <w:r>
        <w:t xml:space="preserve"> </w:t>
      </w:r>
      <w:r>
        <w:rPr>
          <w:bCs/>
          <w:b/>
        </w:rPr>
        <w:t xml:space="preserve">Egypt Cairo</w:t>
      </w:r>
      <w:r>
        <w:t xml:space="preserve">-based speech therapists face multifaceted challenges. One major barrier is the lack of standardized training programs. While the Egyptian Ministry of Health mandates a bachelor’s degree for certification, the curriculum often lags behind global standards, as noted by El-Shenawy (2017). This has resulted in a shortage of specialists qualified to address complex cases like apraxia or dysphagia.</w:t>
      </w:r>
    </w:p>
    <w:p>
      <w:pPr>
        <w:pStyle w:val="BodyText"/>
      </w:pPr>
      <w:r>
        <w:t xml:space="preserve">Economic constraints further hinder accessibility. A 2020 survey by the Egyptian Speech-Language-Hearing Association found that over 60% of Cairo residents cannot afford private speech therapy sessions, despite high demand. Public healthcare facilities, meanwhile, are often understaffed and lack essential resources such as phonetic assessment tools or augmentative communication devices.</w:t>
      </w:r>
    </w:p>
    <w:p>
      <w:pPr>
        <w:pStyle w:val="BodyText"/>
      </w:pPr>
      <w:r>
        <w:t xml:space="preserve">Cultural perceptions also pose challenges. Research by Ramadan (2019) highlights that some families in Cairo view speech disorders as a stigma or even a curse, discouraging them from seeking professional help. This cultural resistance is exacerbated by limited public awareness campaigns about the importance of early intervention.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Literature Review</w:t>
      </w:r>
      <w:r>
        <w:t xml:space="preserve"> </w:t>
      </w:r>
      <w:r>
        <w:t xml:space="preserve">identifies several opportunities to advance speech therapy in</w:t>
      </w:r>
      <w:r>
        <w:t xml:space="preserve"> </w:t>
      </w:r>
      <w:r>
        <w:rPr>
          <w:bCs/>
          <w:b/>
        </w:rPr>
        <w:t xml:space="preserve">Egypt Cairo</w:t>
      </w:r>
      <w:r>
        <w:t xml:space="preserve">. The rise of telehealth services, accelerated by the COVID-19 pandemic, offers a promising avenue. A 2022 study by Mohamed et al. demonstrated that virtual platforms could reach underserved areas like rural Cairo suburbs, reducing geographical barriers.</w:t>
      </w:r>
    </w:p>
    <w:p>
      <w:pPr>
        <w:pStyle w:val="BodyText"/>
      </w:pPr>
      <w:r>
        <w:t xml:space="preserve">Academic institutions are also stepping up to address training gaps. The Faculty of Medicine at Cairo University has recently introduced a master’s program in speech-language pathology, aligning with international standards and fostering research-driven practices. Similarly, NGOs such as the Egyptian Center for Speech and Hearing have launched community outreach programs to educate parents about early signs of communication disorders.</w:t>
      </w:r>
    </w:p>
    <w:p>
      <w:pPr>
        <w:pStyle w:val="BodyText"/>
      </w:pPr>
      <w:r>
        <w:t xml:space="preserve">Technological innovation is another key driver. Researchers at Ain Shams University are developing AI-powered apps to assist with phonological awareness training, a critical area for children learning Arabic. These tools could democratize access to high-quality interventions, particularly in low-resource settings.</w:t>
      </w:r>
    </w:p>
    <w:bookmarkEnd w:id="23"/>
    <w:bookmarkStart w:id="24" w:name="policy-and-future-directions"/>
    <w:p>
      <w:pPr>
        <w:pStyle w:val="Heading2"/>
      </w:pPr>
      <w:r>
        <w:t xml:space="preserve">Policy and Future Directions</w:t>
      </w:r>
    </w:p>
    <w:p>
      <w:pPr>
        <w:pStyle w:val="FirstParagraph"/>
      </w:pPr>
      <w:r>
        <w:rPr>
          <w:bCs/>
          <w:b/>
        </w:rPr>
        <w:t xml:space="preserve">Literature Review</w:t>
      </w:r>
      <w:r>
        <w:t xml:space="preserve"> </w:t>
      </w:r>
      <w:r>
        <w:t xml:space="preserve">underscores the urgent need for policy reforms to institutionalize</w:t>
      </w:r>
      <w:r>
        <w:t xml:space="preserve"> </w:t>
      </w:r>
      <w:r>
        <w:rPr>
          <w:bCs/>
          <w:b/>
        </w:rPr>
        <w:t xml:space="preserve">Speech Therapist</w:t>
      </w:r>
      <w:r>
        <w:t xml:space="preserve"> </w:t>
      </w:r>
      <w:r>
        <w:t xml:space="preserve">services in</w:t>
      </w:r>
      <w:r>
        <w:t xml:space="preserve"> </w:t>
      </w:r>
      <w:r>
        <w:rPr>
          <w:bCs/>
          <w:b/>
        </w:rPr>
        <w:t xml:space="preserve">Egypt Cairo</w:t>
      </w:r>
      <w:r>
        <w:t xml:space="preserve">. The Ministry of Health should prioritize integrating speech therapy into national healthcare plans, ensuring adequate funding and infrastructure. Additionally, partnerships between academic institutions and private clinics could help standardize training and promote knowledge exchange.</w:t>
      </w:r>
    </w:p>
    <w:p>
      <w:pPr>
        <w:pStyle w:val="BodyText"/>
      </w:pPr>
      <w:r>
        <w:t xml:space="preserve">Public-private collaborations are also vital. For instance, initiatives like the "Speech for All" campaign by Cairo-based NGOs aim to bridge awareness gaps by partnering with schools and media outlets. Such efforts can shift cultural attitudes and encourage early intervention.</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Speech Therapist</w:t>
      </w:r>
      <w:r>
        <w:t xml:space="preserve"> </w:t>
      </w:r>
      <w:r>
        <w:t xml:space="preserve">practice in</w:t>
      </w:r>
      <w:r>
        <w:t xml:space="preserve"> </w:t>
      </w:r>
      <w:r>
        <w:rPr>
          <w:bCs/>
          <w:b/>
        </w:rPr>
        <w:t xml:space="preserve">Egypt Cairo</w:t>
      </w:r>
      <w:r>
        <w:t xml:space="preserve"> </w:t>
      </w:r>
      <w:r>
        <w:t xml:space="preserve">highlights both progress and persistent challenges. While the profession is gaining traction, systemic barriers such as limited training, economic disparities, and cultural stigma must be addressed to achieve equitable access to care. By leveraging technology, strengthening education programs, and fostering cross-sector partnerships, Egypt can position Cairo as a regional hub for innovative speech therapy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Egypt Cairo</dc:title>
  <dc:creator/>
  <dc:language>en</dc:language>
  <cp:keywords/>
  <dcterms:created xsi:type="dcterms:W3CDTF">2026-07-23T11:49:04Z</dcterms:created>
  <dcterms:modified xsi:type="dcterms:W3CDTF">2026-07-23T11:49:04Z</dcterms:modified>
</cp:coreProperties>
</file>

<file path=docProps/custom.xml><?xml version="1.0" encoding="utf-8"?>
<Properties xmlns="http://schemas.openxmlformats.org/officeDocument/2006/custom-properties" xmlns:vt="http://schemas.openxmlformats.org/officeDocument/2006/docPropsVTypes"/>
</file>