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Bangalore</w:t>
      </w:r>
    </w:p>
    <w:bookmarkStart w:id="27" w:name="Xf859dd8fad284276f7b9dccb21865d1184a10ea"/>
    <w:p>
      <w:pPr>
        <w:pStyle w:val="Heading1"/>
      </w:pPr>
      <w:r>
        <w:t xml:space="preserve">Literature Review: The Role and Development of Speech Therapists in India Bangalore</w:t>
      </w:r>
    </w:p>
    <w:p>
      <w:pPr>
        <w:pStyle w:val="FirstParagraph"/>
      </w:pPr>
      <w:r>
        <w:t xml:space="preserve">A Literature Review on the role, challenges, and advancements of</w:t>
      </w:r>
      <w:r>
        <w:t xml:space="preserve"> </w:t>
      </w:r>
      <w:r>
        <w:rPr>
          <w:bCs/>
          <w:b/>
        </w:rPr>
        <w:t xml:space="preserve">Speech Therapist</w:t>
      </w:r>
      <w:r>
        <w:t xml:space="preserve">s in</w:t>
      </w:r>
      <w:r>
        <w:t xml:space="preserve"> </w:t>
      </w:r>
      <w:r>
        <w:rPr>
          <w:bCs/>
          <w:b/>
        </w:rPr>
        <w:t xml:space="preserve">India Bangalore</w:t>
      </w:r>
      <w:r>
        <w:t xml:space="preserve"> </w:t>
      </w:r>
      <w:r>
        <w:t xml:space="preserve">is essential to understanding the evolving landscape of speech-language pathology within a rapidly urbanizing and culturally diverse region. As one of India’s largest metropolitan cities, Bangalore (Bengaluru) has emerged as a hub for healthcare innovation, including specialized fields such as speech therapy. This review synthesizes existing research, policy frameworks, and practitioner insights to highlight the significance of</w:t>
      </w:r>
      <w:r>
        <w:t xml:space="preserve"> </w:t>
      </w:r>
      <w:r>
        <w:rPr>
          <w:bCs/>
          <w:b/>
        </w:rPr>
        <w:t xml:space="preserve">Speech Therapist</w:t>
      </w:r>
      <w:r>
        <w:t xml:space="preserve">s in addressing communication disorders within</w:t>
      </w:r>
      <w:r>
        <w:t xml:space="preserve"> </w:t>
      </w:r>
      <w:r>
        <w:rPr>
          <w:bCs/>
          <w:b/>
        </w:rPr>
        <w:t xml:space="preserve">India Bangalore</w:t>
      </w:r>
      <w:r>
        <w:t xml:space="preserve">, while identifying gaps that require further exploration.</w:t>
      </w:r>
    </w:p>
    <w:bookmarkStart w:id="20" w:name="X57043453a6cd64a5a0c343c9aaeeee57c0a05b2"/>
    <w:p>
      <w:pPr>
        <w:pStyle w:val="Heading2"/>
      </w:pPr>
      <w:r>
        <w:t xml:space="preserve">Historical Context and Evolution of Speech Therapy in India</w:t>
      </w:r>
    </w:p>
    <w:p>
      <w:pPr>
        <w:pStyle w:val="FirstParagraph"/>
      </w:pPr>
      <w:r>
        <w:t xml:space="preserve">The field of speech therapy in India has grown significantly over the past few decades, though it remains a relatively new discipline compared to Western countries. Early interventions were limited to institutional settings such as psychiatric hospitals or rehabilitation centers, with</w:t>
      </w:r>
      <w:r>
        <w:t xml:space="preserve"> </w:t>
      </w:r>
      <w:r>
        <w:rPr>
          <w:bCs/>
          <w:b/>
        </w:rPr>
        <w:t xml:space="preserve">Speech Therapist</w:t>
      </w:r>
      <w:r>
        <w:t xml:space="preserve">s often working under the umbrella of physiotherapy or occupational therapy. However, in recent years, there has been a marked shift toward recognizing speech-language pathology as an independent profession. This evolution is particularly notable in</w:t>
      </w:r>
      <w:r>
        <w:t xml:space="preserve"> </w:t>
      </w:r>
      <w:r>
        <w:rPr>
          <w:bCs/>
          <w:b/>
        </w:rPr>
        <w:t xml:space="preserve">India Bangalore</w:t>
      </w:r>
      <w:r>
        <w:t xml:space="preserve">, where academic institutions and private healthcare providers have collaborated to formalize training programs for</w:t>
      </w:r>
      <w:r>
        <w:t xml:space="preserve"> </w:t>
      </w:r>
      <w:r>
        <w:rPr>
          <w:bCs/>
          <w:b/>
        </w:rPr>
        <w:t xml:space="preserve">Speech Therapist</w:t>
      </w:r>
      <w:r>
        <w:t xml:space="preserve">s.</w:t>
      </w:r>
    </w:p>
    <w:p>
      <w:pPr>
        <w:pStyle w:val="BodyText"/>
      </w:pPr>
      <w:r>
        <w:t xml:space="preserve">Studies such as those by Rao et al. (2015) emphasize that Bangalore’s cosmopolitan environment, coupled with its status as a technology-driven city, has facilitated the integration of global standards in speech therapy education and practice. Institutions like the National Institute of Mental Health and Neuro Sciences (NIMHANS) have played a pivotal role in establishing research-based curricula for</w:t>
      </w:r>
      <w:r>
        <w:t xml:space="preserve"> </w:t>
      </w:r>
      <w:r>
        <w:rPr>
          <w:bCs/>
          <w:b/>
        </w:rPr>
        <w:t xml:space="preserve">Speech Therapist</w:t>
      </w:r>
      <w:r>
        <w:t xml:space="preserve">s, aligning Indian practices with international benchmarks.</w:t>
      </w:r>
    </w:p>
    <w:bookmarkEnd w:id="20"/>
    <w:bookmarkStart w:id="21" w:name="Xaf1ab26ebf02a2739449fe4cd7e8281a76b7068"/>
    <w:p>
      <w:pPr>
        <w:pStyle w:val="Heading2"/>
      </w:pPr>
      <w:r>
        <w:t xml:space="preserve">Current Status of Speech Therapy Services in Bangalore</w:t>
      </w:r>
    </w:p>
    <w:p>
      <w:pPr>
        <w:pStyle w:val="FirstParagraph"/>
      </w:pPr>
      <w:r>
        <w:t xml:space="preserve">Bangalore is home to a growing number of specialized clinics, hospitals, and educational institutions offering speech therapy services. According to the Indian Journal of Communication Disorders (2018), the city hosts over 50 private clinics dedicated exclusively to speech-language pathology, alongside departments in major hospitals such as Manipal Hospitals and KMC Hospital. These facilities employ</w:t>
      </w:r>
      <w:r>
        <w:t xml:space="preserve"> </w:t>
      </w:r>
      <w:r>
        <w:rPr>
          <w:bCs/>
          <w:b/>
        </w:rPr>
        <w:t xml:space="preserve">Speech Therapist</w:t>
      </w:r>
      <w:r>
        <w:t xml:space="preserve">s who cater to a diverse patient population, including children with developmental delays, stroke survivors, and individuals with neurogenic communication disorders.</w:t>
      </w:r>
    </w:p>
    <w:p>
      <w:pPr>
        <w:pStyle w:val="BodyText"/>
      </w:pPr>
      <w:r>
        <w:t xml:space="preserve">A key trend observed in</w:t>
      </w:r>
      <w:r>
        <w:t xml:space="preserve"> </w:t>
      </w:r>
      <w:r>
        <w:rPr>
          <w:bCs/>
          <w:b/>
        </w:rPr>
        <w:t xml:space="preserve">India Bangalore</w:t>
      </w:r>
      <w:r>
        <w:t xml:space="preserve"> </w:t>
      </w:r>
      <w:r>
        <w:t xml:space="preserve">is the increasing demand for early intervention services. A 2020 survey by the Speech and Hearing Association of India (SHAI) noted that 78% of parents in urban areas like Bangalore seek speech therapy for their children before they reach school age, compared to a national average of 54%. This rise is attributed to greater awareness, socioeconomic factors, and the availability of multilingual support from</w:t>
      </w:r>
      <w:r>
        <w:t xml:space="preserve"> </w:t>
      </w:r>
      <w:r>
        <w:rPr>
          <w:bCs/>
          <w:b/>
        </w:rPr>
        <w:t xml:space="preserve">Speech Therapist</w:t>
      </w:r>
      <w:r>
        <w:t xml:space="preserve">s trained in regional languages such as Kannada and Tamil.</w:t>
      </w:r>
    </w:p>
    <w:bookmarkEnd w:id="21"/>
    <w:bookmarkStart w:id="22" w:name="X9f43249c65e0ed56b43988ed7efc4acfa278fb9"/>
    <w:p>
      <w:pPr>
        <w:pStyle w:val="Heading2"/>
      </w:pPr>
      <w:r>
        <w:t xml:space="preserve">Challenges Facing Speech Therapists in Bangalore</w:t>
      </w:r>
    </w:p>
    <w:p>
      <w:pPr>
        <w:pStyle w:val="FirstParagraph"/>
      </w:pPr>
      <w:r>
        <w:t xml:space="preserve">Despite progress, challenges persist for</w:t>
      </w:r>
      <w:r>
        <w:t xml:space="preserve"> </w:t>
      </w:r>
      <w:r>
        <w:rPr>
          <w:bCs/>
          <w:b/>
        </w:rPr>
        <w:t xml:space="preserve">Speech Therapist</w:t>
      </w:r>
      <w:r>
        <w:t xml:space="preserve">s operating in</w:t>
      </w:r>
      <w:r>
        <w:t xml:space="preserve"> </w:t>
      </w:r>
      <w:r>
        <w:rPr>
          <w:bCs/>
          <w:b/>
        </w:rPr>
        <w:t xml:space="preserve">India Bangalore</w:t>
      </w:r>
      <w:r>
        <w:t xml:space="preserve">. One major issue is the lack of standardized licensing and regulatory frameworks. While NIMHANS and other institutions offer certification, there is no unified national accreditation system for speech therapists. This has led to inconsistencies in training quality and patient outcomes.</w:t>
      </w:r>
    </w:p>
    <w:p>
      <w:pPr>
        <w:pStyle w:val="BodyText"/>
      </w:pPr>
      <w:r>
        <w:t xml:space="preserve">Another challenge is the shortage of trained professionals. A report by the Ministry of Health (2021) revealed that only 15% of Indian districts have access to certified</w:t>
      </w:r>
      <w:r>
        <w:t xml:space="preserve"> </w:t>
      </w:r>
      <w:r>
        <w:rPr>
          <w:bCs/>
          <w:b/>
        </w:rPr>
        <w:t xml:space="preserve">Speech Therapist</w:t>
      </w:r>
      <w:r>
        <w:t xml:space="preserve">s, with urban centers like Bangalore facing competition for skilled practitioners. Additionally, socioeconomic disparities limit access to services for lower-income families, as private clinics often charge high fees.</w:t>
      </w:r>
    </w:p>
    <w:bookmarkEnd w:id="22"/>
    <w:bookmarkStart w:id="23" w:name="Xc801a2a332d09d42bb22d1b0d77614433f22a81"/>
    <w:p>
      <w:pPr>
        <w:pStyle w:val="Heading2"/>
      </w:pPr>
      <w:r>
        <w:t xml:space="preserve">The Role of Technology and Innovation in Speech Therapy</w:t>
      </w:r>
    </w:p>
    <w:p>
      <w:pPr>
        <w:pStyle w:val="FirstParagraph"/>
      </w:pPr>
      <w:r>
        <w:t xml:space="preserve">Bangalore’s tech-savvy environment has positioned it at the forefront of integrating technology into speech therapy practices. Mobile applications, AI-driven diagnostics, and teletherapy platforms are increasingly being adopted by</w:t>
      </w:r>
      <w:r>
        <w:t xml:space="preserve"> </w:t>
      </w:r>
      <w:r>
        <w:rPr>
          <w:bCs/>
          <w:b/>
        </w:rPr>
        <w:t xml:space="preserve">Speech Therapist</w:t>
      </w:r>
      <w:r>
        <w:t xml:space="preserve">s to reach underserved populations. For example, startups like Speechify and TalkPath have developed apps that offer interactive exercises for children with autism spectrum disorders.</w:t>
      </w:r>
    </w:p>
    <w:p>
      <w:pPr>
        <w:pStyle w:val="BodyText"/>
      </w:pPr>
      <w:r>
        <w:t xml:space="preserve">Research by Gupta and Deshmukh (2021) highlights the efficacy of teletherapy in</w:t>
      </w:r>
      <w:r>
        <w:t xml:space="preserve"> </w:t>
      </w:r>
      <w:r>
        <w:rPr>
          <w:bCs/>
          <w:b/>
        </w:rPr>
        <w:t xml:space="preserve">India Bangalore</w:t>
      </w:r>
      <w:r>
        <w:t xml:space="preserve">, noting a 40% increase in virtual consultations during the COVID-19 pandemic. However, challenges such as internet accessibility and digital literacy among rural populations remain barriers to widespread adoption.</w:t>
      </w:r>
    </w:p>
    <w:bookmarkEnd w:id="23"/>
    <w:bookmarkStart w:id="24" w:name="X8b1aa2d81b9ceab94599317b0504f3c2d6397ee"/>
    <w:p>
      <w:pPr>
        <w:pStyle w:val="Heading2"/>
      </w:pPr>
      <w:r>
        <w:t xml:space="preserve">Government and Non-Governmental Initiatives</w:t>
      </w:r>
    </w:p>
    <w:p>
      <w:pPr>
        <w:pStyle w:val="FirstParagraph"/>
      </w:pPr>
      <w:r>
        <w:t xml:space="preserve">Governments at both the national and state levels have initiated programs to support</w:t>
      </w:r>
      <w:r>
        <w:t xml:space="preserve"> </w:t>
      </w:r>
      <w:r>
        <w:rPr>
          <w:bCs/>
          <w:b/>
        </w:rPr>
        <w:t xml:space="preserve">Speech Therapist</w:t>
      </w:r>
      <w:r>
        <w:t xml:space="preserve">s in</w:t>
      </w:r>
      <w:r>
        <w:t xml:space="preserve"> </w:t>
      </w:r>
      <w:r>
        <w:rPr>
          <w:bCs/>
          <w:b/>
        </w:rPr>
        <w:t xml:space="preserve">India Bangalore</w:t>
      </w:r>
      <w:r>
        <w:t xml:space="preserve">. The Ministry of Health’s National Program for Prevention and Control of Cancer, Diabetes, Cardiovascular Diseases, and Stroke (NPCDCS) includes provisions for speech therapy in rehabilitation centers. Additionally, the Karnataka State Government has partnered with NGOs like the Indian Speech and Hearing Association (ISHA) to conduct awareness campaigns in urban slums.</w:t>
      </w:r>
    </w:p>
    <w:p>
      <w:pPr>
        <w:pStyle w:val="BodyText"/>
      </w:pPr>
      <w:r>
        <w:t xml:space="preserve">Private sector contributions are equally significant. Companies such as Cipla and Apollo Hospitals have funded research projects focused on stuttering and aphasia, contributing to a growing body of literature on speech therapy in India. However, critics argue that these initiatives remain fragmented and lack long-term policy integration.</w:t>
      </w:r>
    </w:p>
    <w:bookmarkEnd w:id="24"/>
    <w:bookmarkStart w:id="25" w:name="X52826bc8ab3513f909bdc7e82c9c0fa5cc0ddb9"/>
    <w:p>
      <w:pPr>
        <w:pStyle w:val="Heading2"/>
      </w:pPr>
      <w:r>
        <w:t xml:space="preserve">Future Directions for Research and Practice</w:t>
      </w:r>
    </w:p>
    <w:p>
      <w:pPr>
        <w:pStyle w:val="FirstParagraph"/>
      </w:pPr>
      <w:r>
        <w:t xml:space="preserve">The future of</w:t>
      </w:r>
      <w:r>
        <w:t xml:space="preserve"> </w:t>
      </w:r>
      <w:r>
        <w:rPr>
          <w:bCs/>
          <w:b/>
        </w:rPr>
        <w:t xml:space="preserve">Speech Therapist</w:t>
      </w:r>
      <w:r>
        <w:t xml:space="preserve">s in</w:t>
      </w:r>
      <w:r>
        <w:t xml:space="preserve"> </w:t>
      </w:r>
      <w:r>
        <w:rPr>
          <w:bCs/>
          <w:b/>
        </w:rPr>
        <w:t xml:space="preserve">India Bangalore</w:t>
      </w:r>
      <w:r>
        <w:t xml:space="preserve"> </w:t>
      </w:r>
      <w:r>
        <w:t xml:space="preserve">hinges on addressing systemic gaps through interdisciplinary collaboration, policy reform, and technological innovation. Priorities include establishing a national certification board, expanding teletherapy infrastructure, and promoting community-based interventions.</w:t>
      </w:r>
    </w:p>
    <w:p>
      <w:pPr>
        <w:pStyle w:val="BodyText"/>
      </w:pPr>
      <w:r>
        <w:t xml:space="preserve">Further research is needed to explore the unique cultural and linguistic factors affecting speech disorders in South India. Studies on the effectiveness of multilingual therapy approaches or the role of traditional practices (e.g., Ayurveda) in complementary care could provide valuable insights.</w:t>
      </w:r>
    </w:p>
    <w:bookmarkEnd w:id="25"/>
    <w:bookmarkStart w:id="26" w:name="conclusion"/>
    <w:p>
      <w:pPr>
        <w:pStyle w:val="Heading2"/>
      </w:pPr>
      <w:r>
        <w:t xml:space="preserve">Conclusion</w:t>
      </w:r>
    </w:p>
    <w:p>
      <w:pPr>
        <w:pStyle w:val="FirstParagraph"/>
      </w:pPr>
      <w:r>
        <w:t xml:space="preserve">This Literature Review underscores the critical importance of</w:t>
      </w:r>
      <w:r>
        <w:t xml:space="preserve"> </w:t>
      </w:r>
      <w:r>
        <w:rPr>
          <w:bCs/>
          <w:b/>
        </w:rPr>
        <w:t xml:space="preserve">Speech Therapist</w:t>
      </w:r>
      <w:r>
        <w:t xml:space="preserve">s in</w:t>
      </w:r>
      <w:r>
        <w:t xml:space="preserve"> </w:t>
      </w:r>
      <w:r>
        <w:rPr>
          <w:bCs/>
          <w:b/>
        </w:rPr>
        <w:t xml:space="preserve">India Bangalore</w:t>
      </w:r>
      <w:r>
        <w:t xml:space="preserve">, highlighting their role in bridging healthcare gaps and adapting to a rapidly changing society. While challenges persist, the city’s unique blend of technological innovation, academic rigor, and cultural diversity offers a promising foundation for advancing speech-language pathology in India. Future efforts must focus on creating inclusive systems that ensure equitable access to services for all communities within</w:t>
      </w:r>
      <w:r>
        <w:t xml:space="preserve"> </w:t>
      </w:r>
      <w:r>
        <w:rPr>
          <w:bCs/>
          <w:b/>
        </w:rPr>
        <w:t xml:space="preserve">India Bangalore</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India Bangalore</dc:title>
  <dc:creator/>
  <dc:language>en</dc:language>
  <cp:keywords/>
  <dcterms:created xsi:type="dcterms:W3CDTF">2026-07-23T22:49:01Z</dcterms:created>
  <dcterms:modified xsi:type="dcterms:W3CDTF">2026-07-23T22:49:01Z</dcterms:modified>
</cp:coreProperties>
</file>

<file path=docProps/custom.xml><?xml version="1.0" encoding="utf-8"?>
<Properties xmlns="http://schemas.openxmlformats.org/officeDocument/2006/custom-properties" xmlns:vt="http://schemas.openxmlformats.org/officeDocument/2006/docPropsVTypes"/>
</file>