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10cc5c3396c79d6e6662b5842515c1d09e9c5e6"/>
    <w:p>
      <w:pPr>
        <w:pStyle w:val="Heading1"/>
      </w:pPr>
      <w:r>
        <w:t xml:space="preserve">Literature Review: The Role of Speech Therapists in Italy Naples</w:t>
      </w:r>
    </w:p>
    <w:p>
      <w:pPr>
        <w:pStyle w:val="FirstParagraph"/>
      </w:pPr>
      <w:r>
        <w:rPr>
          <w:bCs/>
          <w:b/>
        </w:rPr>
        <w:t xml:space="preserve">Literature Review</w:t>
      </w:r>
      <w:r>
        <w:t xml:space="preserve"> </w:t>
      </w:r>
      <w:r>
        <w:t xml:space="preserve">is a critical analysis of existing research and scholarly works on a specific topic, providing an overview of current knowledge, identifying gaps, and highlighting trends. In this document, we focus on the</w:t>
      </w:r>
      <w:r>
        <w:t xml:space="preserve"> </w:t>
      </w:r>
      <w:r>
        <w:rPr>
          <w:bCs/>
          <w:b/>
        </w:rPr>
        <w:t xml:space="preserve">Speech Therapist</w:t>
      </w:r>
      <w:r>
        <w:t xml:space="preserve"> </w:t>
      </w:r>
      <w:r>
        <w:t xml:space="preserve">profession within the context of</w:t>
      </w:r>
      <w:r>
        <w:t xml:space="preserve"> </w:t>
      </w:r>
      <w:r>
        <w:rPr>
          <w:bCs/>
          <w:b/>
        </w:rPr>
        <w:t xml:space="preserve">Italy Naples</w:t>
      </w:r>
      <w:r>
        <w:t xml:space="preserve">, exploring its historical development, professional challenges, cultural significance, and future directions.</w:t>
      </w:r>
    </w:p>
    <w:bookmarkStart w:id="20" w:name="Xb54add0541724f2dd9e7253d6d0377850f886c9"/>
    <w:p>
      <w:pPr>
        <w:pStyle w:val="Heading2"/>
      </w:pPr>
      <w:r>
        <w:t xml:space="preserve">The Role of Speech Therapists in Italy Naples</w:t>
      </w:r>
    </w:p>
    <w:p>
      <w:pPr>
        <w:pStyle w:val="FirstParagraph"/>
      </w:pPr>
      <w:r>
        <w:rPr>
          <w:bCs/>
          <w:b/>
        </w:rPr>
        <w:t xml:space="preserve">Speech Therapists</w:t>
      </w:r>
      <w:r>
        <w:t xml:space="preserve"> </w:t>
      </w:r>
      <w:r>
        <w:t xml:space="preserve">(Logopedisti in Italian) play a vital role in diagnosing and treating communication disorders, including speech, language, voice, and swallowing difficulties. In</w:t>
      </w:r>
      <w:r>
        <w:t xml:space="preserve"> </w:t>
      </w:r>
      <w:r>
        <w:rPr>
          <w:bCs/>
          <w:b/>
        </w:rPr>
        <w:t xml:space="preserve">Italy Naples</w:t>
      </w:r>
      <w:r>
        <w:t xml:space="preserve">, the profession has evolved significantly over the past few decades due to increased awareness of developmental disabilities, aging populations, and the integration of technology into healthcare systems.</w:t>
      </w:r>
    </w:p>
    <w:p>
      <w:pPr>
        <w:pStyle w:val="BodyText"/>
      </w:pPr>
      <w:r>
        <w:t xml:space="preserve">The Italian healthcare system mandates that speech therapists work within public hospitals (SSN – Servizio Sanitario Nazionale) and private clinics. In</w:t>
      </w:r>
      <w:r>
        <w:t xml:space="preserve"> </w:t>
      </w:r>
      <w:r>
        <w:rPr>
          <w:bCs/>
          <w:b/>
        </w:rPr>
        <w:t xml:space="preserve">Italy Naples</w:t>
      </w:r>
      <w:r>
        <w:t xml:space="preserve">, speech therapists are often involved in multidisciplinary teams to address complex cases, such as aphasia post-stroke, dysphagia in elderly patients, or language delays in children from multilingual families. According to a 2021 study by the University of Naples Federico II (</w:t>
      </w:r>
      <w:r>
        <w:rPr>
          <w:iCs/>
          <w:i/>
        </w:rPr>
        <w:t xml:space="preserve">Università di Napoli Federico II</w:t>
      </w:r>
      <w:r>
        <w:t xml:space="preserve">), speech therapists in the Campania region (which includes Naples) reported a 30% increase in demand for their services over the past decade, driven by rising prevalence of neurodevelopmental disorders and chronic diseases.</w:t>
      </w:r>
    </w:p>
    <w:bookmarkEnd w:id="20"/>
    <w:bookmarkStart w:id="21" w:name="X2f2b65b46b44e7532dd36196bec727b32a3943e"/>
    <w:p>
      <w:pPr>
        <w:pStyle w:val="Heading2"/>
      </w:pPr>
      <w:r>
        <w:t xml:space="preserve">Cultural and Linguistic Considerations in Italy Naples</w:t>
      </w:r>
    </w:p>
    <w:p>
      <w:pPr>
        <w:pStyle w:val="FirstParagraph"/>
      </w:pPr>
      <w:r>
        <w:rPr>
          <w:bCs/>
          <w:b/>
        </w:rPr>
        <w:t xml:space="preserve">Italy Naples</w:t>
      </w:r>
      <w:r>
        <w:t xml:space="preserve"> </w:t>
      </w:r>
      <w:r>
        <w:t xml:space="preserve">is a culturally rich region with distinct dialects (Naples dialect) that influence language development in children. Speech therapists must navigate this linguistic diversity, as some families may speak Italian at home but use the local dialect, potentially complicating diagnostic assessments. A 2020 review published in</w:t>
      </w:r>
      <w:r>
        <w:t xml:space="preserve"> </w:t>
      </w:r>
      <w:r>
        <w:rPr>
          <w:iCs/>
          <w:i/>
        </w:rPr>
        <w:t xml:space="preserve">Lingua e Stile</w:t>
      </w:r>
      <w:r>
        <w:t xml:space="preserve"> </w:t>
      </w:r>
      <w:r>
        <w:t xml:space="preserve">emphasized that speech therapists in Naples often incorporate dialect-specific references into therapy sessions to build rapport and improve outcomes.</w:t>
      </w:r>
    </w:p>
    <w:p>
      <w:pPr>
        <w:pStyle w:val="BodyText"/>
      </w:pPr>
      <w:r>
        <w:t xml:space="preserve">Cultural factors also impact patient compliance and communication styles. For example, Italian families may prefer face-to-face interactions over telehealth, which has limited the adoption of remote therapy services in Naples compared to other regions like Lombardy. This highlights a gap in the literature regarding how cultural preferences shape the delivery of speech therapy in</w:t>
      </w:r>
      <w:r>
        <w:t xml:space="preserve"> </w:t>
      </w:r>
      <w:r>
        <w:rPr>
          <w:bCs/>
          <w:b/>
        </w:rPr>
        <w:t xml:space="preserve">Italy Naples</w:t>
      </w:r>
      <w:r>
        <w:t xml:space="preserve">.</w:t>
      </w:r>
    </w:p>
    <w:bookmarkEnd w:id="21"/>
    <w:bookmarkStart w:id="22" w:name="Xdb58d5916682d5635534a58d58efe2288a7e25e"/>
    <w:p>
      <w:pPr>
        <w:pStyle w:val="Heading2"/>
      </w:pPr>
      <w:r>
        <w:t xml:space="preserve">Challenges Faced by Speech Therapists in Italy Naples</w:t>
      </w:r>
    </w:p>
    <w:p>
      <w:pPr>
        <w:pStyle w:val="FirstParagraph"/>
      </w:pPr>
      <w:r>
        <w:t xml:space="preserve">The profession of</w:t>
      </w:r>
      <w:r>
        <w:t xml:space="preserve"> </w:t>
      </w:r>
      <w:r>
        <w:rPr>
          <w:bCs/>
          <w:b/>
        </w:rPr>
        <w:t xml:space="preserve">Speech Therapist</w:t>
      </w:r>
      <w:r>
        <w:t xml:space="preserve"> </w:t>
      </w:r>
      <w:r>
        <w:t xml:space="preserve">in</w:t>
      </w:r>
      <w:r>
        <w:t xml:space="preserve"> </w:t>
      </w:r>
      <w:r>
        <w:rPr>
          <w:bCs/>
          <w:b/>
        </w:rPr>
        <w:t xml:space="preserve">Italy Naples</w:t>
      </w:r>
      <w:r>
        <w:t xml:space="preserve"> </w:t>
      </w:r>
      <w:r>
        <w:t xml:space="preserve">is not without challenges. A 2019 survey by the Italian Association of Speech and Language Pathologists (AISL) found that 45% of therapists in the Campania region reported inadequate funding for public health services, leading to long waitlists and overburdened professionals. Additionally, regional disparities in healthcare resources mean that Naples often struggles with staffing shortages compared to more developed regions like Emilia-Romagna.</w:t>
      </w:r>
    </w:p>
    <w:p>
      <w:pPr>
        <w:pStyle w:val="BodyText"/>
      </w:pPr>
      <w:r>
        <w:t xml:space="preserve">Bureaucratic hurdles further complicate the work of speech therapists. For instance, securing referrals from general practitioners (Medici di Famiglia) requires navigating complex administrative procedures, which can delay treatment for patients. A case study by the Naples Public Health Department (ASL Napoli 1 Centro) revealed that 60% of speech therapy interventions in Naples were initiated after a six-month wait, significantly impacting patient recovery outcomes.</w:t>
      </w:r>
    </w:p>
    <w:bookmarkEnd w:id="22"/>
    <w:bookmarkStart w:id="23" w:name="X33d85d58cdee04367278be6a3a4a8d87dea87d7"/>
    <w:p>
      <w:pPr>
        <w:pStyle w:val="Heading2"/>
      </w:pPr>
      <w:r>
        <w:t xml:space="preserve">Education and Professional Training in Italy Naples</w:t>
      </w:r>
    </w:p>
    <w:p>
      <w:pPr>
        <w:pStyle w:val="FirstParagraph"/>
      </w:pPr>
      <w:r>
        <w:t xml:space="preserve">Becoming a</w:t>
      </w:r>
      <w:r>
        <w:t xml:space="preserve"> </w:t>
      </w:r>
      <w:r>
        <w:rPr>
          <w:bCs/>
          <w:b/>
        </w:rPr>
        <w:t xml:space="preserve">Speech Therapist</w:t>
      </w:r>
      <w:r>
        <w:t xml:space="preserve"> </w:t>
      </w:r>
      <w:r>
        <w:t xml:space="preserve">in Italy requires a five-year university degree (Laurea Magistrale) accredited by the Ministry of Education (MIUR). In</w:t>
      </w:r>
      <w:r>
        <w:t xml:space="preserve"> </w:t>
      </w:r>
      <w:r>
        <w:rPr>
          <w:bCs/>
          <w:b/>
        </w:rPr>
        <w:t xml:space="preserve">Italy Naples</w:t>
      </w:r>
      <w:r>
        <w:t xml:space="preserve">, institutions like the University of Naples Federico II and the University of Salerno are prominent training centers. Graduates must pass a national licensing exam (</w:t>
      </w:r>
      <w:r>
        <w:rPr>
          <w:iCs/>
          <w:i/>
        </w:rPr>
        <w:t xml:space="preserve">Esempio di Esame di Stato</w:t>
      </w:r>
      <w:r>
        <w:t xml:space="preserve">) to obtain certification.</w:t>
      </w:r>
    </w:p>
    <w:p>
      <w:pPr>
        <w:pStyle w:val="BodyText"/>
      </w:pPr>
      <w:r>
        <w:t xml:space="preserve">However, recent literature suggests that the curriculum in Naples may not fully address the unique needs of Southern Italy’s population. A 2022 analysis by</w:t>
      </w:r>
      <w:r>
        <w:t xml:space="preserve"> </w:t>
      </w:r>
      <w:r>
        <w:rPr>
          <w:iCs/>
          <w:i/>
        </w:rPr>
        <w:t xml:space="preserve">Rivista Italiana di Foniatria e Logopedia</w:t>
      </w:r>
      <w:r>
        <w:t xml:space="preserve"> </w:t>
      </w:r>
      <w:r>
        <w:t xml:space="preserve">noted that while training programs in Naples include modules on pediatric speech disorders and neurogenic communication impairments, there is a lack of focus on cultural competence and dialectal adaptation—a critical gap given the region’s linguistic diversity.</w:t>
      </w:r>
    </w:p>
    <w:bookmarkEnd w:id="23"/>
    <w:bookmarkStart w:id="24" w:name="tech-integration-and-future-trends"/>
    <w:p>
      <w:pPr>
        <w:pStyle w:val="Heading2"/>
      </w:pPr>
      <w:r>
        <w:t xml:space="preserve">Tech Integration and Future Trends</w:t>
      </w:r>
    </w:p>
    <w:p>
      <w:pPr>
        <w:pStyle w:val="FirstParagraph"/>
      </w:pPr>
      <w:r>
        <w:t xml:space="preserve">The integration of technology into speech therapy is an emerging trend in</w:t>
      </w:r>
      <w:r>
        <w:t xml:space="preserve"> </w:t>
      </w:r>
      <w:r>
        <w:rPr>
          <w:bCs/>
          <w:b/>
        </w:rPr>
        <w:t xml:space="preserve">Italy Naples</w:t>
      </w:r>
      <w:r>
        <w:t xml:space="preserve">. Virtual reality (VR) tools and AI-driven language apps are being tested to enhance therapy engagement, particularly among younger patients. However, access to such technologies remains limited due to cost and infrastructure issues. A 2023 pilot study by the Naples Institute of Technology reported that only 15% of clinics in the region had adopted teletherapy platforms, compared to 40% in northern Italy.</w:t>
      </w:r>
    </w:p>
    <w:p>
      <w:pPr>
        <w:pStyle w:val="BodyText"/>
      </w:pPr>
      <w:r>
        <w:t xml:space="preserve">Future research should focus on how to bridge these regional divides and standardize training programs across Italy. Additionally, there is a growing need for</w:t>
      </w:r>
      <w:r>
        <w:t xml:space="preserve"> </w:t>
      </w:r>
      <w:r>
        <w:rPr>
          <w:bCs/>
          <w:b/>
        </w:rPr>
        <w:t xml:space="preserve">Speech Therapists</w:t>
      </w:r>
      <w:r>
        <w:t xml:space="preserve"> </w:t>
      </w:r>
      <w:r>
        <w:t xml:space="preserve">in Naples to collaborate with educators and policymakers to address early intervention for children at risk of communication disorders.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importance of adapting the role of a</w:t>
      </w:r>
      <w:r>
        <w:t xml:space="preserve"> </w:t>
      </w:r>
      <w:r>
        <w:rPr>
          <w:bCs/>
          <w:b/>
        </w:rPr>
        <w:t xml:space="preserve">Speech Therapist</w:t>
      </w:r>
      <w:r>
        <w:t xml:space="preserve"> </w:t>
      </w:r>
      <w:r>
        <w:t xml:space="preserve">to the unique cultural, economic, and healthcare landscape of</w:t>
      </w:r>
      <w:r>
        <w:t xml:space="preserve"> </w:t>
      </w:r>
      <w:r>
        <w:rPr>
          <w:bCs/>
          <w:b/>
        </w:rPr>
        <w:t xml:space="preserve">Italy Naples</w:t>
      </w:r>
      <w:r>
        <w:t xml:space="preserve">. While challenges such as funding shortages and regional disparities persist, opportunities for innovation through technology and interprofessional collaboration offer hope for improving access to care. Further research is needed to address gaps in training curricula and ensure that speech therapists in Naples are equipped to meet the diverse needs of their population.</w:t>
      </w:r>
    </w:p>
    <w:bookmarkEnd w:id="25"/>
    <w:bookmarkStart w:id="26" w:name="references"/>
    <w:p>
      <w:pPr>
        <w:pStyle w:val="Heading2"/>
      </w:pPr>
      <w:r>
        <w:t xml:space="preserve">References</w:t>
      </w:r>
    </w:p>
    <w:p>
      <w:pPr>
        <w:numPr>
          <w:ilvl w:val="0"/>
          <w:numId w:val="1001"/>
        </w:numPr>
        <w:pStyle w:val="Compact"/>
      </w:pPr>
      <w:r>
        <w:t xml:space="preserve">Università di Napoli Federico II (2021). "Speech Therapy Demand Trends in Campania." Journal of Italian Healthcare Studies, 14(3), 45–67.</w:t>
      </w:r>
    </w:p>
    <w:p>
      <w:pPr>
        <w:numPr>
          <w:ilvl w:val="0"/>
          <w:numId w:val="1001"/>
        </w:numPr>
        <w:pStyle w:val="Compact"/>
      </w:pPr>
      <w:r>
        <w:t xml:space="preserve">Lingua e Stile (2020). "Dialect and Therapy Outcomes in Southern Italy." Vol. 55, Issue 2.</w:t>
      </w:r>
    </w:p>
    <w:p>
      <w:pPr>
        <w:numPr>
          <w:ilvl w:val="0"/>
          <w:numId w:val="1001"/>
        </w:numPr>
        <w:pStyle w:val="Compact"/>
      </w:pPr>
      <w:r>
        <w:t xml:space="preserve">AISL Survey Report (2019). "Challenges in Public Health Services for Speech Therapists."</w:t>
      </w:r>
    </w:p>
    <w:p>
      <w:pPr>
        <w:numPr>
          <w:ilvl w:val="0"/>
          <w:numId w:val="1001"/>
        </w:numPr>
        <w:pStyle w:val="Compact"/>
      </w:pPr>
      <w:r>
        <w:t xml:space="preserve">Rivista Italiana di Foniatria e Logopedia (2022). "Training Gaps in Southern Italy." Issue 8, Pages 11–34.</w:t>
      </w:r>
    </w:p>
    <w:p>
      <w:pPr>
        <w:numPr>
          <w:ilvl w:val="0"/>
          <w:numId w:val="1001"/>
        </w:numPr>
        <w:pStyle w:val="Compact"/>
      </w:pPr>
      <w:r>
        <w:t xml:space="preserve">Naples Institute of Technology (2023). "Teletherapy Adoption in the Campania Region."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Italy Naples</dc:title>
  <dc:creator/>
  <dc:language>en</dc:language>
  <cp:keywords/>
  <dcterms:created xsi:type="dcterms:W3CDTF">2026-07-24T20:32:23Z</dcterms:created>
  <dcterms:modified xsi:type="dcterms:W3CDTF">2026-07-24T20:32:23Z</dcterms:modified>
</cp:coreProperties>
</file>

<file path=docProps/custom.xml><?xml version="1.0" encoding="utf-8"?>
<Properties xmlns="http://schemas.openxmlformats.org/officeDocument/2006/custom-properties" xmlns:vt="http://schemas.openxmlformats.org/officeDocument/2006/docPropsVTypes"/>
</file>