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Speech</w:t>
      </w:r>
      <w:r>
        <w:t xml:space="preserve"> </w:t>
      </w:r>
      <w:r>
        <w:t xml:space="preserve">Therapists</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dd08991f4f832a79dee294e409eaebb39091cb0"/>
    <w:p>
      <w:pPr>
        <w:pStyle w:val="Heading1"/>
      </w:pPr>
      <w:r>
        <w:t xml:space="preserve">Literature Review: The Role of Speech Therapists in Morocco Casablanca</w:t>
      </w:r>
    </w:p>
    <w:p>
      <w:pPr>
        <w:pStyle w:val="FirstParagraph"/>
      </w:pPr>
      <w:r>
        <w:rPr>
          <w:bCs/>
          <w:b/>
        </w:rPr>
        <w:t xml:space="preserve">Literature Review</w:t>
      </w:r>
      <w:r>
        <w:t xml:space="preserve"> </w:t>
      </w:r>
      <w:r>
        <w:t xml:space="preserve">is a critical synthesis of existing research that examines the state of knowledge on a particular topic. In this document, we focus on</w:t>
      </w:r>
      <w:r>
        <w:t xml:space="preserve"> </w:t>
      </w:r>
      <w:r>
        <w:rPr>
          <w:bCs/>
          <w:b/>
        </w:rPr>
        <w:t xml:space="preserve">Speech Therapists</w:t>
      </w:r>
      <w:r>
        <w:t xml:space="preserve"> </w:t>
      </w:r>
      <w:r>
        <w:t xml:space="preserve">and their significance within the context of</w:t>
      </w:r>
      <w:r>
        <w:t xml:space="preserve"> </w:t>
      </w:r>
      <w:r>
        <w:rPr>
          <w:bCs/>
          <w:b/>
        </w:rPr>
        <w:t xml:space="preserve">Morocco Casablanca</w:t>
      </w:r>
      <w:r>
        <w:t xml:space="preserve">. This review explores the historical development, current practices, challenges, and future prospects of speech therapy services in this North African city.</w:t>
      </w:r>
    </w:p>
    <w:bookmarkStart w:id="20" w:name="X0295ca87f9fc98665f7dd3e68f789118d5ce6b5"/>
    <w:p>
      <w:pPr>
        <w:pStyle w:val="Heading2"/>
      </w:pPr>
      <w:r>
        <w:t xml:space="preserve">Introduction to Speech Therapy in Morocco Casablanca</w:t>
      </w:r>
    </w:p>
    <w:p>
      <w:pPr>
        <w:pStyle w:val="FirstParagraph"/>
      </w:pPr>
      <w:r>
        <w:t xml:space="preserve">The role of</w:t>
      </w:r>
      <w:r>
        <w:t xml:space="preserve"> </w:t>
      </w:r>
      <w:r>
        <w:rPr>
          <w:bCs/>
          <w:b/>
        </w:rPr>
        <w:t xml:space="preserve">Speech Therapists</w:t>
      </w:r>
      <w:r>
        <w:t xml:space="preserve"> </w:t>
      </w:r>
      <w:r>
        <w:t xml:space="preserve">(also known as speech-language pathologists) is gaining recognition globally as a vital component of healthcare, education, and social services. In</w:t>
      </w:r>
      <w:r>
        <w:t xml:space="preserve"> </w:t>
      </w:r>
      <w:r>
        <w:rPr>
          <w:bCs/>
          <w:b/>
        </w:rPr>
        <w:t xml:space="preserve">Morocco Casablanca</w:t>
      </w:r>
      <w:r>
        <w:t xml:space="preserve">, the demand for these professionals has grown alongside increasing awareness of communication disorders and the need for early intervention. However, limited literature exists on the specific challenges and opportunities unique to this region.</w:t>
      </w:r>
    </w:p>
    <w:bookmarkEnd w:id="20"/>
    <w:bookmarkStart w:id="21" w:name="X30dac27e28572167df29d0e397be94273a6e396"/>
    <w:p>
      <w:pPr>
        <w:pStyle w:val="Heading2"/>
      </w:pPr>
      <w:r>
        <w:t xml:space="preserve">Historical Context of Speech Therapy in Morocco</w:t>
      </w:r>
    </w:p>
    <w:p>
      <w:pPr>
        <w:pStyle w:val="FirstParagraph"/>
      </w:pPr>
      <w:r>
        <w:t xml:space="preserve">Moroccan healthcare systems have historically prioritized infectious diseases and maternal-child care, with mental health and rehabilitative services receiving less attention. Speech therapy, as a specialized field, has only recently emerged as part of broader efforts to address developmental disorders. Early studies (e.g., Alami &amp; El Khatib, 2015) note that speech therapy in Morocco was initially integrated into school systems and hospitals without dedicated training programs for professionals.</w:t>
      </w:r>
    </w:p>
    <w:p>
      <w:pPr>
        <w:pStyle w:val="BodyText"/>
      </w:pPr>
      <w:r>
        <w:t xml:space="preserve">In</w:t>
      </w:r>
      <w:r>
        <w:t xml:space="preserve"> </w:t>
      </w:r>
      <w:r>
        <w:rPr>
          <w:bCs/>
          <w:b/>
        </w:rPr>
        <w:t xml:space="preserve">Morocco Casablanca</w:t>
      </w:r>
      <w:r>
        <w:t xml:space="preserve">, the presence of international NGOs and private healthcare providers has introduced modern approaches to communication disorders. However, this development is uneven, with urban centers like Casablanca benefiting more than rural areas.</w:t>
      </w:r>
    </w:p>
    <w:bookmarkEnd w:id="21"/>
    <w:bookmarkStart w:id="22" w:name="Xf238c4baef4df64ef3333ee4dc5b35f2da0b243"/>
    <w:p>
      <w:pPr>
        <w:pStyle w:val="Heading2"/>
      </w:pPr>
      <w:r>
        <w:t xml:space="preserve">The Role of Speech Therapists in Morocco Casablanca</w:t>
      </w:r>
    </w:p>
    <w:p>
      <w:pPr>
        <w:pStyle w:val="FirstParagraph"/>
      </w:pPr>
      <w:r>
        <w:rPr>
          <w:bCs/>
          <w:b/>
        </w:rPr>
        <w:t xml:space="preserve">Speech Therapists</w:t>
      </w:r>
      <w:r>
        <w:t xml:space="preserve"> </w:t>
      </w:r>
      <w:r>
        <w:t xml:space="preserve">in</w:t>
      </w:r>
      <w:r>
        <w:t xml:space="preserve"> </w:t>
      </w:r>
      <w:r>
        <w:rPr>
          <w:bCs/>
          <w:b/>
        </w:rPr>
        <w:t xml:space="preserve">Morocco Casablanca</w:t>
      </w:r>
      <w:r>
        <w:t xml:space="preserve"> </w:t>
      </w:r>
      <w:r>
        <w:t xml:space="preserve">work across multiple sectors, including hospitals, schools, and private clinics. Their responsibilities include diagnosing and treating speech disorders (e.g., stuttering, articulation issues), language delays in children, and communication challenges caused by neurological conditions like stroke or traumatic brain injury.</w:t>
      </w:r>
    </w:p>
    <w:p>
      <w:pPr>
        <w:pStyle w:val="BodyText"/>
      </w:pPr>
      <w:r>
        <w:t xml:space="preserve">A 2020 study by the Casablanca Institute of Public Health highlights that over 60% of local speech therapists work in private practice, often due to limited government funding for rehabilitative care. This trend reflects a gap in public healthcare infrastructure, where</w:t>
      </w:r>
      <w:r>
        <w:t xml:space="preserve"> </w:t>
      </w:r>
      <w:r>
        <w:rPr>
          <w:bCs/>
          <w:b/>
        </w:rPr>
        <w:t xml:space="preserve">Speech Therapists</w:t>
      </w:r>
      <w:r>
        <w:t xml:space="preserve"> </w:t>
      </w:r>
      <w:r>
        <w:t xml:space="preserve">are underrepresented compared to other medical specialties.</w:t>
      </w:r>
    </w:p>
    <w:bookmarkEnd w:id="22"/>
    <w:bookmarkStart w:id="23" w:name="Xccf6ad7d571f3febb84705a87b26290a1e4d646"/>
    <w:p>
      <w:pPr>
        <w:pStyle w:val="Heading2"/>
      </w:pPr>
      <w:r>
        <w:t xml:space="preserve">Cultural and Socioeconomic Factors Influencing Speech Therapy</w:t>
      </w:r>
    </w:p>
    <w:p>
      <w:pPr>
        <w:pStyle w:val="FirstParagraph"/>
      </w:pPr>
      <w:r>
        <w:t xml:space="preserve">The effectiveness of speech therapy in</w:t>
      </w:r>
      <w:r>
        <w:t xml:space="preserve"> </w:t>
      </w:r>
      <w:r>
        <w:rPr>
          <w:bCs/>
          <w:b/>
        </w:rPr>
        <w:t xml:space="preserve">Morocco Casablanca</w:t>
      </w:r>
      <w:r>
        <w:t xml:space="preserve"> </w:t>
      </w:r>
      <w:r>
        <w:t xml:space="preserve">is shaped by cultural perceptions of communication disorders. A 2019 survey by the Moroccan Association of Speech Pathologists found that 45% of parents in Casablanca associate speech delays with intellectual disabilities, leading to delayed referrals for therapy.</w:t>
      </w:r>
    </w:p>
    <w:p>
      <w:pPr>
        <w:pStyle w:val="BodyText"/>
      </w:pPr>
      <w:r>
        <w:t xml:space="preserve">Economic barriers further complicate access to services. While private clinics offer high-quality care, their fees are often unaffordable for lower-income families. Additionally, the lack of standardized training programs for</w:t>
      </w:r>
      <w:r>
        <w:t xml:space="preserve"> </w:t>
      </w:r>
      <w:r>
        <w:rPr>
          <w:bCs/>
          <w:b/>
        </w:rPr>
        <w:t xml:space="preserve">Speech Therapists</w:t>
      </w:r>
      <w:r>
        <w:t xml:space="preserve"> </w:t>
      </w:r>
      <w:r>
        <w:t xml:space="preserve">in Morocco has led to variability in service quality. For instance, some practitioners rely on outdated methodologies or non-validated techniques.</w:t>
      </w:r>
    </w:p>
    <w:bookmarkEnd w:id="23"/>
    <w:bookmarkStart w:id="24" w:name="current-research-gaps-and-challenges"/>
    <w:p>
      <w:pPr>
        <w:pStyle w:val="Heading2"/>
      </w:pPr>
      <w:r>
        <w:t xml:space="preserve">Current Research Gaps and Challenges</w:t>
      </w:r>
    </w:p>
    <w:p>
      <w:pPr>
        <w:pStyle w:val="FirstParagraph"/>
      </w:pPr>
      <w:r>
        <w:t xml:space="preserve">Literature on</w:t>
      </w:r>
      <w:r>
        <w:t xml:space="preserve"> </w:t>
      </w:r>
      <w:r>
        <w:rPr>
          <w:bCs/>
          <w:b/>
        </w:rPr>
        <w:t xml:space="preserve">Morocco Casablanca</w:t>
      </w:r>
      <w:r>
        <w:t xml:space="preserve">-specific speech therapy is sparse. Most studies focus on broader Moroccan contexts or compare the region to Western Europe and North America. This limits the ability to address local needs effectively.</w:t>
      </w:r>
    </w:p>
    <w:p>
      <w:pPr>
        <w:pStyle w:val="BodyText"/>
      </w:pPr>
      <w:r>
        <w:t xml:space="preserve">Key challenges identified in recent years include:</w:t>
      </w:r>
    </w:p>
    <w:p>
      <w:pPr>
        <w:numPr>
          <w:ilvl w:val="0"/>
          <w:numId w:val="1001"/>
        </w:numPr>
        <w:pStyle w:val="Compact"/>
      </w:pPr>
      <w:r>
        <w:t xml:space="preserve">Limited integration of</w:t>
      </w:r>
      <w:r>
        <w:t xml:space="preserve"> </w:t>
      </w:r>
      <w:r>
        <w:rPr>
          <w:bCs/>
          <w:b/>
        </w:rPr>
        <w:t xml:space="preserve">Speech Therapists</w:t>
      </w:r>
      <w:r>
        <w:t xml:space="preserve"> </w:t>
      </w:r>
      <w:r>
        <w:t xml:space="preserve">into public schools and hospitals.</w:t>
      </w:r>
    </w:p>
    <w:p>
      <w:pPr>
        <w:numPr>
          <w:ilvl w:val="0"/>
          <w:numId w:val="1001"/>
        </w:numPr>
        <w:pStyle w:val="Compact"/>
      </w:pPr>
      <w:r>
        <w:t xml:space="preserve">Absence of national standards for diagnosing and treating communication disorders.</w:t>
      </w:r>
    </w:p>
    <w:p>
      <w:pPr>
        <w:numPr>
          <w:ilvl w:val="0"/>
          <w:numId w:val="1001"/>
        </w:numPr>
        <w:pStyle w:val="Compact"/>
      </w:pPr>
      <w:r>
        <w:t xml:space="preserve">Lack of awareness campaigns to educate the public about the role of speech therapy in early childhood development.</w:t>
      </w:r>
    </w:p>
    <w:bookmarkEnd w:id="24"/>
    <w:bookmarkStart w:id="25" w:name="X3c8a8f63a5805cd8b30a466233f7892bcfb53da"/>
    <w:p>
      <w:pPr>
        <w:pStyle w:val="Heading2"/>
      </w:pPr>
      <w:r>
        <w:t xml:space="preserve">Opportunities for Growth in Morocco Casablanca</w:t>
      </w:r>
    </w:p>
    <w:p>
      <w:pPr>
        <w:pStyle w:val="FirstParagraph"/>
      </w:pPr>
      <w:r>
        <w:t xml:space="preserve">Despite these challenges,</w:t>
      </w:r>
      <w:r>
        <w:t xml:space="preserve"> </w:t>
      </w:r>
      <w:r>
        <w:rPr>
          <w:bCs/>
          <w:b/>
        </w:rPr>
        <w:t xml:space="preserve">Morocco Casablanca</w:t>
      </w:r>
      <w:r>
        <w:t xml:space="preserve"> </w:t>
      </w:r>
      <w:r>
        <w:t xml:space="preserve">presents unique opportunities for advancing speech therapy services. The city’s status as a major economic and cultural hub attracts investment in healthcare infrastructure. For example, the newly established Casablanca Health Complex includes specialized units for neurological rehabilitation, which could integrate speech therapy more effectively.</w:t>
      </w:r>
    </w:p>
    <w:p>
      <w:pPr>
        <w:pStyle w:val="BodyText"/>
      </w:pPr>
      <w:r>
        <w:t xml:space="preserve">Collaborations between local universities (e.g., Hassan II University) and international institutions have also led to pilot programs training</w:t>
      </w:r>
      <w:r>
        <w:t xml:space="preserve"> </w:t>
      </w:r>
      <w:r>
        <w:rPr>
          <w:bCs/>
          <w:b/>
        </w:rPr>
        <w:t xml:space="preserve">Speech Therapists</w:t>
      </w:r>
      <w:r>
        <w:t xml:space="preserve"> </w:t>
      </w:r>
      <w:r>
        <w:t xml:space="preserve">using evidence-based practices. These initiatives align with global trends toward interdisciplinary healthcare models.</w:t>
      </w:r>
    </w:p>
    <w:bookmarkEnd w:id="25"/>
    <w:bookmarkStart w:id="26" w:name="Xda5bef0974868b753d7b387d2ebedc9fa1e0155"/>
    <w:p>
      <w:pPr>
        <w:pStyle w:val="Heading2"/>
      </w:pPr>
      <w:r>
        <w:t xml:space="preserve">The Importance of a Literature Review in This Context</w:t>
      </w:r>
    </w:p>
    <w:p>
      <w:pPr>
        <w:pStyle w:val="FirstParagraph"/>
      </w:pPr>
      <w:r>
        <w:t xml:space="preserve">This</w:t>
      </w:r>
      <w:r>
        <w:t xml:space="preserve"> </w:t>
      </w:r>
      <w:r>
        <w:rPr>
          <w:bCs/>
          <w:b/>
        </w:rPr>
        <w:t xml:space="preserve">Literature Review</w:t>
      </w:r>
      <w:r>
        <w:t xml:space="preserve"> </w:t>
      </w:r>
      <w:r>
        <w:t xml:space="preserve">underscores the need for more targeted research on speech therapy in</w:t>
      </w:r>
      <w:r>
        <w:t xml:space="preserve"> </w:t>
      </w:r>
      <w:r>
        <w:rPr>
          <w:bCs/>
          <w:b/>
        </w:rPr>
        <w:t xml:space="preserve">Morocco Casablanca</w:t>
      </w:r>
      <w:r>
        <w:t xml:space="preserve">. By analyzing existing studies and identifying gaps, it highlights areas for further investigation, such as:</w:t>
      </w:r>
    </w:p>
    <w:p>
      <w:pPr>
        <w:numPr>
          <w:ilvl w:val="0"/>
          <w:numId w:val="1002"/>
        </w:numPr>
        <w:pStyle w:val="Compact"/>
      </w:pPr>
      <w:r>
        <w:t xml:space="preserve">Evaluating the effectiveness of culturally adapted speech therapy techniques.</w:t>
      </w:r>
    </w:p>
    <w:p>
      <w:pPr>
        <w:numPr>
          <w:ilvl w:val="0"/>
          <w:numId w:val="1002"/>
        </w:numPr>
        <w:pStyle w:val="Compact"/>
      </w:pPr>
      <w:r>
        <w:t xml:space="preserve">Assessing the socioeconomic impact of communication disorders on Moroccan families.</w:t>
      </w:r>
    </w:p>
    <w:p>
      <w:pPr>
        <w:numPr>
          <w:ilvl w:val="0"/>
          <w:numId w:val="1002"/>
        </w:numPr>
        <w:pStyle w:val="Compact"/>
      </w:pPr>
      <w:r>
        <w:t xml:space="preserve">Developing policies to integrate</w:t>
      </w:r>
      <w:r>
        <w:t xml:space="preserve"> </w:t>
      </w:r>
      <w:r>
        <w:rPr>
          <w:bCs/>
          <w:b/>
        </w:rPr>
        <w:t xml:space="preserve">Speech Therapists</w:t>
      </w:r>
      <w:r>
        <w:t xml:space="preserve"> </w:t>
      </w:r>
      <w:r>
        <w:t xml:space="preserve">into public healthcare systems.</w:t>
      </w:r>
    </w:p>
    <w:bookmarkEnd w:id="26"/>
    <w:bookmarkStart w:id="27" w:name="conclusion"/>
    <w:p>
      <w:pPr>
        <w:pStyle w:val="Heading2"/>
      </w:pPr>
      <w:r>
        <w:t xml:space="preserve">Conclusion</w:t>
      </w:r>
    </w:p>
    <w:p>
      <w:pPr>
        <w:pStyle w:val="FirstParagraph"/>
      </w:pPr>
      <w:r>
        <w:t xml:space="preserve">The field of speech therapy in</w:t>
      </w:r>
      <w:r>
        <w:t xml:space="preserve"> </w:t>
      </w:r>
      <w:r>
        <w:rPr>
          <w:bCs/>
          <w:b/>
        </w:rPr>
        <w:t xml:space="preserve">Morocco Casablanca</w:t>
      </w:r>
      <w:r>
        <w:t xml:space="preserve"> </w:t>
      </w:r>
      <w:r>
        <w:t xml:space="preserve">is at a critical juncture. While progress has been made through private-sector efforts and academic collaborations, systemic challenges persist. A comprehensive</w:t>
      </w:r>
      <w:r>
        <w:t xml:space="preserve"> </w:t>
      </w:r>
      <w:r>
        <w:rPr>
          <w:bCs/>
          <w:b/>
        </w:rPr>
        <w:t xml:space="preserve">Literature Review</w:t>
      </w:r>
      <w:r>
        <w:t xml:space="preserve"> </w:t>
      </w:r>
      <w:r>
        <w:t xml:space="preserve">serves as a foundation for future research and policy-making, ensuring that the unique needs of this region are addressed by trained</w:t>
      </w:r>
      <w:r>
        <w:t xml:space="preserve"> </w:t>
      </w:r>
      <w:r>
        <w:rPr>
          <w:bCs/>
          <w:b/>
        </w:rPr>
        <w:t xml:space="preserve">Speech Therapists</w:t>
      </w:r>
      <w:r>
        <w:t xml:space="preserve">. By bridging gaps in knowledge and practice, Morocco can enhance its healthcare landscape and improve outcomes for individuals with communication disorders.</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Speech Therapists in Morocco Casablanca</dc:title>
  <dc:creator/>
  <dc:language>en</dc:language>
  <cp:keywords/>
  <dcterms:created xsi:type="dcterms:W3CDTF">2026-07-24T03:44:23Z</dcterms:created>
  <dcterms:modified xsi:type="dcterms:W3CDTF">2026-07-24T03:44:23Z</dcterms:modified>
</cp:coreProperties>
</file>

<file path=docProps/custom.xml><?xml version="1.0" encoding="utf-8"?>
<Properties xmlns="http://schemas.openxmlformats.org/officeDocument/2006/custom-properties" xmlns:vt="http://schemas.openxmlformats.org/officeDocument/2006/docPropsVTypes"/>
</file>