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3bfc18e7b435d8cb990f99d3d02b0a258faf55d"/>
    <w:p>
      <w:pPr>
        <w:pStyle w:val="Heading1"/>
      </w:pPr>
      <w:r>
        <w:t xml:space="preserve">Literature Review: The Role and Impact of Speech Therapists in New Zealand Wellington</w:t>
      </w:r>
    </w:p>
    <w:p>
      <w:pPr>
        <w:pStyle w:val="FirstParagraph"/>
      </w:pPr>
      <w:r>
        <w:rPr>
          <w:bCs/>
          <w:b/>
        </w:rPr>
        <w:t xml:space="preserve">Literature Review:</w:t>
      </w:r>
      <w:r>
        <w:t xml:space="preserve"> </w:t>
      </w:r>
      <w:r>
        <w:t xml:space="preserve">This document provides a comprehensive analysis of the role, challenges, and contributions of speech therapists (also referred to as speech-language therapists) in the context of New Zealand Wellington. It synthesizes existing research, policy frameworks, and clinical practices relevant to this specific geographic and cultural setting.</w:t>
      </w:r>
    </w:p>
    <w:bookmarkStart w:id="20" w:name="introduction"/>
    <w:p>
      <w:pPr>
        <w:pStyle w:val="Heading2"/>
      </w:pPr>
      <w:r>
        <w:t xml:space="preserve">1. Introduction</w:t>
      </w:r>
    </w:p>
    <w:p>
      <w:pPr>
        <w:pStyle w:val="FirstParagraph"/>
      </w:pPr>
      <w:r>
        <w:t xml:space="preserve">New Zealand Wellington, as the capital and largest city of the country, serves as a hub for diverse populations, including Māori communities, Pacific Islanders, and international migrants. This demographic complexity necessitates specialized healthcare services tailored to local needs. Speech therapists play a critical role in addressing communication disorders and swallowing difficulties (dysphagia) across all age groups. This review explores how the profession of speech therapy is uniquely practiced in Wellington, considering regional policies, cultural factors, and contemporary research.</w:t>
      </w:r>
    </w:p>
    <w:bookmarkEnd w:id="20"/>
    <w:bookmarkStart w:id="22" w:name="definitions-and-scope"/>
    <w:p>
      <w:pPr>
        <w:pStyle w:val="Heading2"/>
      </w:pPr>
      <w:r>
        <w:t xml:space="preserve">2. Definitions and Scope</w:t>
      </w:r>
    </w:p>
    <w:p>
      <w:pPr>
        <w:pStyle w:val="FirstParagraph"/>
      </w:pPr>
      <w:r>
        <w:rPr>
          <w:bCs/>
          <w:b/>
        </w:rPr>
        <w:t xml:space="preserve">Speech Therapist:</w:t>
      </w:r>
      <w:r>
        <w:t xml:space="preserve"> </w:t>
      </w:r>
      <w:r>
        <w:t xml:space="preserve">A speech therapist (or speech-language therapist) is a healthcare professional trained to assess, diagnose, and treat disorders related to speech, language, voice, fluency (e.g., stuttering), and swallowing. In New Zealand, these professionals are regulated by the</w:t>
      </w:r>
      <w:r>
        <w:t xml:space="preserve"> </w:t>
      </w:r>
      <w:hyperlink r:id="rId21">
        <w:r>
          <w:rPr>
            <w:rStyle w:val="Hyperlink"/>
          </w:rPr>
          <w:t xml:space="preserve">New Zealand Speech-Language Therapists Association (NZSLTA)</w:t>
        </w:r>
      </w:hyperlink>
      <w:r>
        <w:t xml:space="preserve">, which ensures adherence to national standards and ethical guidelines.</w:t>
      </w:r>
    </w:p>
    <w:p>
      <w:pPr>
        <w:pStyle w:val="BodyText"/>
      </w:pPr>
      <w:r>
        <w:t xml:space="preserve">In Wellington, speech therapists operate within both public and private sectors. Public services are often provided through the Ministry of Health, while private practices cater to individuals seeking specialized care or faster access to treatment.</w:t>
      </w:r>
    </w:p>
    <w:bookmarkEnd w:id="22"/>
    <w:bookmarkStart w:id="23" w:name="X3e654b86c5f0d702d59cd0d496d31844538a136"/>
    <w:p>
      <w:pPr>
        <w:pStyle w:val="Heading2"/>
      </w:pPr>
      <w:r>
        <w:t xml:space="preserve">3. Role and Responsibilities in New Zealand Wellington</w:t>
      </w:r>
    </w:p>
    <w:p>
      <w:pPr>
        <w:pStyle w:val="FirstParagraph"/>
      </w:pPr>
      <w:r>
        <w:t xml:space="preserve">The role of a speech therapist in Wellington is multifaceted, encompassing clinical practice, research, and community education. Key responsibilities include:</w:t>
      </w:r>
    </w:p>
    <w:p>
      <w:pPr>
        <w:numPr>
          <w:ilvl w:val="0"/>
          <w:numId w:val="1001"/>
        </w:numPr>
        <w:pStyle w:val="Compact"/>
      </w:pPr>
      <w:r>
        <w:rPr>
          <w:bCs/>
          <w:b/>
        </w:rPr>
        <w:t xml:space="preserve">Clinical Services:</w:t>
      </w:r>
      <w:r>
        <w:t xml:space="preserve"> </w:t>
      </w:r>
      <w:r>
        <w:t xml:space="preserve">Assessing and treating communication disorders in children with developmental delays (e.g., autism spectrum disorder) and adults with neurological conditions (e.g., stroke-induced aphasia).</w:t>
      </w:r>
    </w:p>
    <w:p>
      <w:pPr>
        <w:numPr>
          <w:ilvl w:val="0"/>
          <w:numId w:val="1001"/>
        </w:numPr>
        <w:pStyle w:val="Compact"/>
      </w:pPr>
      <w:r>
        <w:rPr>
          <w:bCs/>
          <w:b/>
        </w:rPr>
        <w:t xml:space="preserve">Educational Support:</w:t>
      </w:r>
      <w:r>
        <w:t xml:space="preserve"> </w:t>
      </w:r>
      <w:r>
        <w:t xml:space="preserve">Collaborating with schools to develop individualized education plans for students requiring speech-language interventions.</w:t>
      </w:r>
    </w:p>
    <w:p>
      <w:pPr>
        <w:numPr>
          <w:ilvl w:val="0"/>
          <w:numId w:val="1001"/>
        </w:numPr>
        <w:pStyle w:val="Compact"/>
      </w:pPr>
      <w:r>
        <w:rPr>
          <w:bCs/>
          <w:b/>
        </w:rPr>
        <w:t xml:space="preserve">Cultural Competence:</w:t>
      </w:r>
      <w:r>
        <w:t xml:space="preserve"> </w:t>
      </w:r>
      <w:r>
        <w:t xml:space="preserve">Adapting therapeutic approaches to respect the values and practices of Māori and other ethnic communities in Wellington.</w:t>
      </w:r>
    </w:p>
    <w:bookmarkEnd w:id="23"/>
    <w:bookmarkStart w:id="24" w:name="Xd4decaeaf5dbb1af684c87c4b20de6a536f2d6c"/>
    <w:p>
      <w:pPr>
        <w:pStyle w:val="Heading2"/>
      </w:pPr>
      <w:r>
        <w:t xml:space="preserve">4. Challenges Faced by Speech Therapists in Wellington</w:t>
      </w:r>
    </w:p>
    <w:p>
      <w:pPr>
        <w:pStyle w:val="FirstParagraph"/>
      </w:pPr>
      <w:r>
        <w:t xml:space="preserve">Despite their vital role, speech therapists in Wellington face several challenges, including:</w:t>
      </w:r>
    </w:p>
    <w:p>
      <w:pPr>
        <w:numPr>
          <w:ilvl w:val="0"/>
          <w:numId w:val="1002"/>
        </w:numPr>
        <w:pStyle w:val="Compact"/>
      </w:pPr>
      <w:r>
        <w:rPr>
          <w:bCs/>
          <w:b/>
        </w:rPr>
        <w:t xml:space="preserve">Demand vs. Supply:</w:t>
      </w:r>
      <w:r>
        <w:t xml:space="preserve"> </w:t>
      </w:r>
      <w:r>
        <w:t xml:space="preserve">Limited availability of speech therapists relative to the growing population and increasing prevalence of communication disorders.</w:t>
      </w:r>
    </w:p>
    <w:p>
      <w:pPr>
        <w:numPr>
          <w:ilvl w:val="0"/>
          <w:numId w:val="1002"/>
        </w:numPr>
        <w:pStyle w:val="Compact"/>
      </w:pPr>
      <w:r>
        <w:rPr>
          <w:bCs/>
          <w:b/>
        </w:rPr>
        <w:t xml:space="preserve">Cultural Barriers:</w:t>
      </w:r>
      <w:r>
        <w:t xml:space="preserve"> </w:t>
      </w:r>
      <w:r>
        <w:t xml:space="preserve">Addressing disparities in healthcare access for Māori and Pacific Islander communities, where cultural stigma or language barriers may hinder engagement with services.</w:t>
      </w:r>
    </w:p>
    <w:p>
      <w:pPr>
        <w:numPr>
          <w:ilvl w:val="0"/>
          <w:numId w:val="1002"/>
        </w:numPr>
        <w:pStyle w:val="Compact"/>
      </w:pPr>
      <w:r>
        <w:rPr>
          <w:bCs/>
          <w:b/>
        </w:rPr>
        <w:t xml:space="preserve">Resource Constraints:</w:t>
      </w:r>
      <w:r>
        <w:t xml:space="preserve"> </w:t>
      </w:r>
      <w:r>
        <w:t xml:space="preserve">Public funding limitations affecting the availability of long-term interventions for complex cases.</w:t>
      </w:r>
    </w:p>
    <w:bookmarkEnd w:id="24"/>
    <w:bookmarkStart w:id="25" w:name="X1919058fc8e931798d98fa1db1828f42fc69be8"/>
    <w:p>
      <w:pPr>
        <w:pStyle w:val="Heading2"/>
      </w:pPr>
      <w:r>
        <w:t xml:space="preserve">5. Cultural Considerations in Speech Therapy Practice</w:t>
      </w:r>
    </w:p>
    <w:p>
      <w:pPr>
        <w:pStyle w:val="FirstParagraph"/>
      </w:pPr>
      <w:r>
        <w:t xml:space="preserve">New Zealand Wellington’s diverse population necessitates culturally responsive practices. Research by Tāwhai et al. (2019) highlights the importance of integrating Māori perspectives into speech therapy frameworks, such as using te reo Māori (the Māori language) in treatment plans where appropriate. Additionally, studies emphasize the need for therapists to understand socio-economic factors that influence health outcomes in marginalized communities.</w:t>
      </w:r>
    </w:p>
    <w:bookmarkEnd w:id="25"/>
    <w:bookmarkStart w:id="26" w:name="current-research-and-policy-initiatives"/>
    <w:p>
      <w:pPr>
        <w:pStyle w:val="Heading2"/>
      </w:pPr>
      <w:r>
        <w:t xml:space="preserve">6. Current Research and Policy Initiatives</w:t>
      </w:r>
    </w:p>
    <w:p>
      <w:pPr>
        <w:pStyle w:val="FirstParagraph"/>
      </w:pPr>
      <w:r>
        <w:rPr>
          <w:bCs/>
          <w:b/>
        </w:rPr>
        <w:t xml:space="preserve">New Zealand Wellington:</w:t>
      </w:r>
      <w:r>
        <w:t xml:space="preserve"> </w:t>
      </w:r>
      <w:r>
        <w:t xml:space="preserve">Recent literature underscores the significance of Wellington as a research center for speech therapy innovation. For example, the University of Otago’s School of Health Sciences has conducted studies on telehealth interventions for rural populations in New Zealand, with applications extendable to urban areas like Wellington.</w:t>
      </w:r>
    </w:p>
    <w:p>
      <w:pPr>
        <w:pStyle w:val="BodyText"/>
      </w:pPr>
      <w:r>
        <w:t xml:space="preserve">Policy initiatives such as the</w:t>
      </w:r>
      <w:r>
        <w:t xml:space="preserve"> </w:t>
      </w:r>
      <w:r>
        <w:rPr>
          <w:iCs/>
          <w:i/>
        </w:rPr>
        <w:t xml:space="preserve">Healthy Families Waikato</w:t>
      </w:r>
      <w:r>
        <w:t xml:space="preserve"> </w:t>
      </w:r>
      <w:r>
        <w:t xml:space="preserve">program in nearby regions align with Wellington’s goals to reduce health inequities. These programs often involve collaboration between speech therapists and other healthcare providers to deliver holistic care.</w:t>
      </w:r>
    </w:p>
    <w:bookmarkEnd w:id="26"/>
    <w:bookmarkStart w:id="27" w:name="gaps-in-existing-literature"/>
    <w:p>
      <w:pPr>
        <w:pStyle w:val="Heading2"/>
      </w:pPr>
      <w:r>
        <w:t xml:space="preserve">7. Gaps in Existing Literature</w:t>
      </w:r>
    </w:p>
    <w:p>
      <w:pPr>
        <w:pStyle w:val="FirstParagraph"/>
      </w:pPr>
      <w:r>
        <w:t xml:space="preserve">While there is substantial research on speech therapy globally, literature specific to New Zealand Wellington remains limited. Key gaps include:</w:t>
      </w:r>
    </w:p>
    <w:p>
      <w:pPr>
        <w:numPr>
          <w:ilvl w:val="0"/>
          <w:numId w:val="1003"/>
        </w:numPr>
        <w:pStyle w:val="Compact"/>
      </w:pPr>
      <w:r>
        <w:t xml:space="preserve">Lack of longitudinal studies tracking the long-term efficacy of interventions tailored to Māori and Pacific Islander populations.</w:t>
      </w:r>
    </w:p>
    <w:p>
      <w:pPr>
        <w:numPr>
          <w:ilvl w:val="0"/>
          <w:numId w:val="1003"/>
        </w:numPr>
        <w:pStyle w:val="Compact"/>
      </w:pPr>
      <w:r>
        <w:t xml:space="preserve">Insufficient data on the impact of socioeconomic status on access to speech therapy services in Wellington’s outer suburbs.</w:t>
      </w:r>
    </w:p>
    <w:p>
      <w:pPr>
        <w:numPr>
          <w:ilvl w:val="0"/>
          <w:numId w:val="1003"/>
        </w:numPr>
        <w:pStyle w:val="Compact"/>
      </w:pPr>
      <w:r>
        <w:t xml:space="preserve">Minimal exploration of how technological advancements (e.g., AI-based language tools) are being adopted by therapists in New Zealand.</w:t>
      </w:r>
    </w:p>
    <w:bookmarkEnd w:id="27"/>
    <w:bookmarkStart w:id="28" w:name="X5b784e1c9fb33559c6157d80f6533f15099e9a1"/>
    <w:p>
      <w:pPr>
        <w:pStyle w:val="Heading2"/>
      </w:pPr>
      <w:r>
        <w:t xml:space="preserve">8. Recommendations for Future Practice and Research</w:t>
      </w:r>
    </w:p>
    <w:p>
      <w:pPr>
        <w:pStyle w:val="FirstParagraph"/>
      </w:pPr>
      <w:r>
        <w:t xml:space="preserve">To address the unique needs of Wellington, the following recommendations are proposed:</w:t>
      </w:r>
    </w:p>
    <w:p>
      <w:pPr>
        <w:numPr>
          <w:ilvl w:val="0"/>
          <w:numId w:val="1004"/>
        </w:numPr>
        <w:pStyle w:val="Compact"/>
      </w:pPr>
      <w:r>
        <w:rPr>
          <w:bCs/>
          <w:b/>
        </w:rPr>
        <w:t xml:space="preserve">Enhance Cultural Training:</w:t>
      </w:r>
      <w:r>
        <w:t xml:space="preserve"> </w:t>
      </w:r>
      <w:r>
        <w:t xml:space="preserve">Integrate Māori health principles (e.g., Te Whare Tapa Wha model) into speech therapy curricula for professionals in Wellington.</w:t>
      </w:r>
    </w:p>
    <w:p>
      <w:pPr>
        <w:numPr>
          <w:ilvl w:val="0"/>
          <w:numId w:val="1004"/>
        </w:numPr>
        <w:pStyle w:val="Compact"/>
      </w:pPr>
      <w:r>
        <w:rPr>
          <w:bCs/>
          <w:b/>
        </w:rPr>
        <w:t xml:space="preserve">Expand Telehealth Services:</w:t>
      </w:r>
      <w:r>
        <w:t xml:space="preserve"> </w:t>
      </w:r>
      <w:r>
        <w:t xml:space="preserve">Leverage New Zealand’s digital infrastructure to provide remote consultations, particularly for rural residents within the Wellington region.</w:t>
      </w:r>
    </w:p>
    <w:p>
      <w:pPr>
        <w:numPr>
          <w:ilvl w:val="0"/>
          <w:numId w:val="1004"/>
        </w:numPr>
        <w:pStyle w:val="Compact"/>
      </w:pPr>
      <w:r>
        <w:rPr>
          <w:bCs/>
          <w:b/>
        </w:rPr>
        <w:t xml:space="preserve">Increase Funding:</w:t>
      </w:r>
      <w:r>
        <w:t xml:space="preserve"> </w:t>
      </w:r>
      <w:r>
        <w:t xml:space="preserve">Advocate for government and private sector investment in research and service expansion to meet growing demand.</w:t>
      </w:r>
    </w:p>
    <w:bookmarkEnd w:id="28"/>
    <w:bookmarkStart w:id="29" w:name="conclusion"/>
    <w:p>
      <w:pPr>
        <w:pStyle w:val="Heading2"/>
      </w:pPr>
      <w:r>
        <w:t xml:space="preserve">9. Conclusion</w:t>
      </w:r>
    </w:p>
    <w:p>
      <w:pPr>
        <w:pStyle w:val="FirstParagraph"/>
      </w:pPr>
      <w:r>
        <w:rPr>
          <w:bCs/>
          <w:b/>
        </w:rPr>
        <w:t xml:space="preserve">Literature Review:</w:t>
      </w:r>
      <w:r>
        <w:t xml:space="preserve"> </w:t>
      </w:r>
      <w:r>
        <w:t xml:space="preserve">This analysis highlights the critical role of speech therapists in New Zealand Wellington, emphasizing their adaptability to cultural diversity, challenges in resource allocation, and the need for further research. As Wellington continues to grow as a cosmopolitan center, ensuring equitable access to speech therapy services will remain a priority for both healthcare providers and policymakers.</w:t>
      </w:r>
    </w:p>
    <w:p>
      <w:pPr>
        <w:pStyle w:val="BodyText"/>
      </w:pPr>
      <w:r>
        <w:rPr>
          <w:bCs/>
          <w:b/>
        </w:rPr>
        <w:t xml:space="preserve">Speech Therapist:</w:t>
      </w:r>
      <w:r>
        <w:t xml:space="preserve"> </w:t>
      </w:r>
      <w:r>
        <w:t xml:space="preserve">In conclusion, the profession of speech therapy in New Zealand Wellington is not only essential but also evolving in response to regional challenges. By addressing current gaps and fostering innovation, therapists can enhance outcomes for individuals across all communities.</w:t>
      </w:r>
    </w:p>
    <w:p>
      <w:pPr>
        <w:pStyle w:val="BodyText"/>
      </w:pPr>
      <w:r>
        <w:rPr>
          <w:bCs/>
          <w:b/>
        </w:rPr>
        <w:t xml:space="preserve">New Zealand Wellington:</w:t>
      </w:r>
      <w:r>
        <w:t xml:space="preserve"> </w:t>
      </w:r>
      <w:r>
        <w:t xml:space="preserve">The unique context of Wellington underscores the importance of localized research and culturally sensitive practices. Future efforts should focus on creating a robust framework that supports both professional development and patient-centered care in this dynamic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zslta.org.nz/" TargetMode="External" /></Relationships>
</file>

<file path=word/_rels/footnotes.xml.rels><?xml version="1.0" encoding="UTF-8"?><Relationships xmlns="http://schemas.openxmlformats.org/package/2006/relationships"><Relationship Type="http://schemas.openxmlformats.org/officeDocument/2006/relationships/hyperlink" Id="rId21" Target="https://www.nzslta.org.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New Zealand Wellington</dc:title>
  <dc:creator/>
  <dc:language>en</dc:language>
  <cp:keywords/>
  <dcterms:created xsi:type="dcterms:W3CDTF">2026-07-25T04:16:20Z</dcterms:created>
  <dcterms:modified xsi:type="dcterms:W3CDTF">2026-07-25T04:16:20Z</dcterms:modified>
</cp:coreProperties>
</file>

<file path=docProps/custom.xml><?xml version="1.0" encoding="utf-8"?>
<Properties xmlns="http://schemas.openxmlformats.org/officeDocument/2006/custom-properties" xmlns:vt="http://schemas.openxmlformats.org/officeDocument/2006/docPropsVTypes"/>
</file>