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eff01ee16f51c6549b5a9cdae0712401c206eb"/>
    <w:p>
      <w:pPr>
        <w:pStyle w:val="Heading1"/>
      </w:pPr>
      <w:r>
        <w:t xml:space="preserve">Literature Review: The Role of Speech Therapists in Peru, Lima</w:t>
      </w:r>
    </w:p>
    <w:bookmarkStart w:id="20" w:name="introduction"/>
    <w:p>
      <w:pPr>
        <w:pStyle w:val="Heading2"/>
      </w:pPr>
      <w:r>
        <w:t xml:space="preserve">Introduction</w:t>
      </w:r>
    </w:p>
    <w:p>
      <w:pPr>
        <w:pStyle w:val="FirstParagraph"/>
      </w:pPr>
      <w:r>
        <w:t xml:space="preserve">The field of speech therapy has gained increasing recognition as a critical component of healthcare, education, and social development. In the context of Peru Lima—a bustling urban center with diverse cultural and socioeconomic dynamics—the role of speech therapists is both unique and essential. This literature review explores the current state, challenges, opportunities, and research trends related to speech therapists in Peru Lima. By synthesizing existing academic literature, professional guidelines, and local case studies, this document highlights the importance of adapting global best practices to meet the specific needs of Lima’s population.</w:t>
      </w:r>
    </w:p>
    <w:bookmarkEnd w:id="20"/>
    <w:bookmarkStart w:id="21" w:name="X1fa336bfe8d8dbf917a0b37118ad61d37894eb3"/>
    <w:p>
      <w:pPr>
        <w:pStyle w:val="Heading2"/>
      </w:pPr>
      <w:r>
        <w:t xml:space="preserve">Historical Context of Speech Therapy in Peru</w:t>
      </w:r>
    </w:p>
    <w:p>
      <w:pPr>
        <w:pStyle w:val="FirstParagraph"/>
      </w:pPr>
      <w:r>
        <w:t xml:space="preserve">The profession of speech therapy in Peru emerged in the mid-20th century, influenced by international developments and local health policies. Early initiatives focused on addressing communication disorders among children with hearing impairments and developmental delays. However, until the 1980s, speech therapy was often conflated with general education or medical disciplines, leading to a lack of formalized training programs. In Lima, where healthcare infrastructure is more developed than in rural regions, the first specialized clinics for speech therapy were established by private institutions and international NGOs collaborating with local universities.</w:t>
      </w:r>
    </w:p>
    <w:p>
      <w:pPr>
        <w:pStyle w:val="BodyText"/>
      </w:pPr>
      <w:r>
        <w:t xml:space="preserve">According to studies by the Universidad Peruana Cayetano Heredia (UPCH), speech therapy in Peru has evolved from a niche field to an integral part of public health services. However, disparities persist between urban and rural areas, with Lima serving as a hub for advanced research and clinical practice. This regional concentration raises questions about equitable access to services across Peru.</w:t>
      </w:r>
    </w:p>
    <w:bookmarkEnd w:id="21"/>
    <w:bookmarkStart w:id="22" w:name="Xc95d3ab80a1ba7a05e98c064972d7fb587010b8"/>
    <w:p>
      <w:pPr>
        <w:pStyle w:val="Heading2"/>
      </w:pPr>
      <w:r>
        <w:t xml:space="preserve">Current State of Speech Therapists in Lima</w:t>
      </w:r>
    </w:p>
    <w:p>
      <w:pPr>
        <w:pStyle w:val="FirstParagraph"/>
      </w:pPr>
      <w:r>
        <w:t xml:space="preserve">Lima’s population is one of the most diverse in South America, with significant linguistic, cultural, and socioeconomic variations. These factors influence the scope of work for speech therapists. A 2018 study published in *Revista de Ciencias de la Salud* noted that Lima-based speech therapists frequently encounter cases involving articulation disorders, phonological issues, and language delays in children from multilingual households (e.g., Spanish and Quechua speakers). Additionally, the rise of digital technology has expanded the role of speech therapists to include teletherapy services for underserved communities.</w:t>
      </w:r>
    </w:p>
    <w:p>
      <w:pPr>
        <w:pStyle w:val="BodyText"/>
      </w:pPr>
      <w:r>
        <w:t xml:space="preserve">Professional associations such as the Asociación Peruana de Logopedia (APL) play a pivotal role in standardizing practices. However, challenges remain, including limited government funding for public clinics and a shortage of trained professionals. A 2020 survey by APL reported that only 35% of Lima’s public schools have access to regular speech therapy services, underscoring the gap between demand and supply.</w:t>
      </w:r>
    </w:p>
    <w:bookmarkEnd w:id="22"/>
    <w:bookmarkStart w:id="23" w:name="Xc2f26c0265e34e7085e55c72030c82bbf1a8ce3"/>
    <w:p>
      <w:pPr>
        <w:pStyle w:val="Heading2"/>
      </w:pPr>
      <w:r>
        <w:t xml:space="preserve">Challenges Facing Speech Therapists in Peru Lima</w:t>
      </w:r>
    </w:p>
    <w:p>
      <w:pPr>
        <w:pStyle w:val="FirstParagraph"/>
      </w:pPr>
      <w:r>
        <w:t xml:space="preserve">Several barriers hinder the effective delivery of speech therapy services in Lima. First, cultural factors often lead to stigma around communication disorders, particularly in older generations. Second, socioeconomic inequalities mean that many families cannot afford private therapy sessions, forcing reliance on under-resourced public facilities. Third, the lack of interdisciplinary collaboration between speech therapists and other healthcare professionals (e.g., psychologists or pediatricians) limits holistic treatment approaches.</w:t>
      </w:r>
    </w:p>
    <w:p>
      <w:pPr>
        <w:pStyle w:val="BodyText"/>
      </w:pPr>
      <w:r>
        <w:t xml:space="preserve">Language diversity is another challenge. While Spanish is the official language in Lima, many residents speak indigenous languages or regional dialects. This requires speech therapists to develop culturally sensitive strategies, as noted in a 2021 article by the Peruvian Journal of Rehabilitation Sciences. The authors emphasized that without localized interventions, therapeutic outcomes may be suboptimal for non-Spanish-speaking patients.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Peru Lima presents significant opportunities for advancing speech therapy. The city’s vibrant academic environment fosters research and innovation. For example, the Universidad Nacional Mayor de San Marcos (UNMSM) has introduced a multidisciplinary program integrating speech therapy with neuroscience, enabling cutting-edge treatments for neurogenic communication disorders. Additionally, partnerships between private clinics and public institutions have led to pilot programs offering free therapy sessions in underserved neighborhoods.</w:t>
      </w:r>
    </w:p>
    <w:p>
      <w:pPr>
        <w:pStyle w:val="BodyText"/>
      </w:pPr>
      <w:r>
        <w:t xml:space="preserve">Technology also offers new avenues. Mobile apps and AI-driven tools for voice analysis are being tested in Lima, allowing speech therapists to monitor patients remotely. A 2023 case study published in *Telemedicine and e-Health* highlighted the success of such tools in improving access for children with autism spectrum disorder (ASD), a growing concern in urban areas.</w:t>
      </w:r>
    </w:p>
    <w:bookmarkEnd w:id="24"/>
    <w:bookmarkStart w:id="25" w:name="X38670d7a129179d264f4f87f35b6902bd58d980"/>
    <w:p>
      <w:pPr>
        <w:pStyle w:val="Heading2"/>
      </w:pPr>
      <w:r>
        <w:t xml:space="preserve">Education and Training Programs for Speech Therapists in Lima</w:t>
      </w:r>
    </w:p>
    <w:p>
      <w:pPr>
        <w:pStyle w:val="FirstParagraph"/>
      </w:pPr>
      <w:r>
        <w:t xml:space="preserve">Lima is home to several prestigious institutions offering specialized training for speech therapists. The Pontificia Universidad Católica del Perú (PUCP) and the Universidad del Pacifico are among the leaders, providing curricula that combine theoretical knowledge with clinical practice. These programs emphasize cultural competence, a critical skill given Lima’s diverse population.</w:t>
      </w:r>
    </w:p>
    <w:p>
      <w:pPr>
        <w:pStyle w:val="BodyText"/>
      </w:pPr>
      <w:r>
        <w:t xml:space="preserve">However, gaps in training remain. A 2019 analysis by the Peruvian Ministry of Health found that only 60% of speech therapy graduates in Lima had completed internships at public hospitals or schools, limiting their preparedness for real-world challenges. This has prompted calls for stronger partnerships between academia and healthcare providers to ensure practical exposure during training.</w:t>
      </w:r>
    </w:p>
    <w:bookmarkEnd w:id="25"/>
    <w:bookmarkStart w:id="26" w:name="X51716f0e29db6613c39da455861c2bd7d91cebe"/>
    <w:p>
      <w:pPr>
        <w:pStyle w:val="Heading2"/>
      </w:pPr>
      <w:r>
        <w:t xml:space="preserve">Research Trends in Speech Therapy: Peru vs. Global Context</w:t>
      </w:r>
    </w:p>
    <w:p>
      <w:pPr>
        <w:pStyle w:val="FirstParagraph"/>
      </w:pPr>
      <w:r>
        <w:t xml:space="preserve">While global research on speech therapy often focuses on neurodegenerative diseases or technological advancements, studies from Peru Lima highlight unique regional concerns. For instance, a 2022 study published in *International Journal of Speech-Language Pathology* examined the prevalence of stuttering among schoolchildren in Lima and linked it to high stress levels in urban environments. Such localized research underscores the need for tailored interventions.</w:t>
      </w:r>
    </w:p>
    <w:p>
      <w:pPr>
        <w:pStyle w:val="BodyText"/>
      </w:pPr>
      <w:r>
        <w:t xml:space="preserve">Comparatively, international studies (e.g., from the United States or Europe) emphasize early intervention programs and evidence-based practices. While these are valuable, their applicability to Peru’s context requires adaptation—particularly in addressing economic constraints and cultural diversity.</w:t>
      </w:r>
    </w:p>
    <w:bookmarkEnd w:id="26"/>
    <w:bookmarkStart w:id="27" w:name="conclusion"/>
    <w:p>
      <w:pPr>
        <w:pStyle w:val="Heading2"/>
      </w:pPr>
      <w:r>
        <w:t xml:space="preserve">Conclusion</w:t>
      </w:r>
    </w:p>
    <w:p>
      <w:pPr>
        <w:pStyle w:val="FirstParagraph"/>
      </w:pPr>
      <w:r>
        <w:t xml:space="preserve">The literature on speech therapists in Peru Lima reveals a profession at a crossroads of tradition and innovation. While the city’s academic institutions, healthcare infrastructure, and technological advancements provide fertile ground for growth, systemic challenges—such as funding shortages, cultural stigma, and disparities in access—must be addressed to ensure equitable outcomes. Future research should prioritize interdisciplinary collaboration, culturally responsive methodologies, and scalable solutions to bridge the gap between Lima’s potential and its current limitations. By doing so, Peru can position itself as a regional leader in speech therapy while improving the quality of life for its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Peru Lima</dc:title>
  <dc:creator/>
  <dc:language>en</dc:language>
  <cp:keywords/>
  <dcterms:created xsi:type="dcterms:W3CDTF">2026-07-23T17:12:48Z</dcterms:created>
  <dcterms:modified xsi:type="dcterms:W3CDTF">2026-07-23T17:12:48Z</dcterms:modified>
</cp:coreProperties>
</file>

<file path=docProps/custom.xml><?xml version="1.0" encoding="utf-8"?>
<Properties xmlns="http://schemas.openxmlformats.org/officeDocument/2006/custom-properties" xmlns:vt="http://schemas.openxmlformats.org/officeDocument/2006/docPropsVTypes"/>
</file>