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117fc74edaeb1b72843214249df9c3da1cf8c30"/>
    <w:p>
      <w:pPr>
        <w:pStyle w:val="Heading1"/>
      </w:pPr>
      <w:r>
        <w:t xml:space="preserve">Literature Review on Speech Therapists in the Philippines Manila</w:t>
      </w:r>
    </w:p>
    <w:bookmarkStart w:id="20" w:name="introduction"/>
    <w:p>
      <w:pPr>
        <w:pStyle w:val="Heading2"/>
      </w:pPr>
      <w:r>
        <w:t xml:space="preserve">Introduction</w:t>
      </w:r>
    </w:p>
    <w:p>
      <w:pPr>
        <w:pStyle w:val="FirstParagraph"/>
      </w:pPr>
      <w:r>
        <w:t xml:space="preserve">The field of speech therapy has gained increasing prominence in recent decades, particularly in urban centers like Manila, Philippines. As part of the broader healthcare and educational sectors, speech therapists play a critical role in addressing communication disorders, language delays, and swallowing difficulties among individuals across all age groups. This Literature Review explores the current landscape of speech therapy services in the Philippines Manila context, emphasizing the significance of Speech Therapists in addressing local health needs while considering regional challenges and opportunities for growth.</w:t>
      </w:r>
    </w:p>
    <w:bookmarkEnd w:id="20"/>
    <w:bookmarkStart w:id="21" w:name="the-role-of-speech-therapists-in-manila"/>
    <w:p>
      <w:pPr>
        <w:pStyle w:val="Heading2"/>
      </w:pPr>
      <w:r>
        <w:t xml:space="preserve">The Role of Speech Therapists in Manila</w:t>
      </w:r>
    </w:p>
    <w:p>
      <w:pPr>
        <w:pStyle w:val="FirstParagraph"/>
      </w:pPr>
      <w:r>
        <w:t xml:space="preserve">Speech therapists, or speech-language pathologists (SLPs), are professionals trained to assess, diagnose, and treat communication disorders. In the Philippines Manila, where access to specialized healthcare services is concentrated in urban areas, these professionals serve a diverse clientele ranging from children with developmental delays to adults recovering from strokes or traumatic brain injuries. Their work intersects with multiple sectors, including education (supporting children in schools), healthcare (collaborating with hospitals and clinics), and community outreach programs.</w:t>
      </w:r>
    </w:p>
    <w:p>
      <w:pPr>
        <w:pStyle w:val="BodyText"/>
      </w:pPr>
      <w:r>
        <w:t xml:space="preserve">Research by the Philippine Society for Speech Language Pathology (PSSLP) highlights that Speech Therapists in Manila are often involved in early intervention programs for children with autism spectrum disorder (ASD) and speech sound disorders. Additionally, they play a vital role in post-stroke rehabilitation, helping patients regain their ability to communicate effectively. In schools, these professionals collaborate with teachers to develop individualized education plans (IEPs) for students requiring speech-language support.</w:t>
      </w:r>
    </w:p>
    <w:bookmarkEnd w:id="21"/>
    <w:bookmarkStart w:id="22" w:name="X2ea7bc750d163cbb299736a63952ed23aada031"/>
    <w:p>
      <w:pPr>
        <w:pStyle w:val="Heading2"/>
      </w:pPr>
      <w:r>
        <w:t xml:space="preserve">Challenges Facing Speech Therapists in the Philippines Manila</w:t>
      </w:r>
    </w:p>
    <w:p>
      <w:pPr>
        <w:pStyle w:val="FirstParagraph"/>
      </w:pPr>
      <w:r>
        <w:t xml:space="preserve">Despite the growing demand for speech therapy services, several challenges hinder the effective delivery of care in Manila. One major issue is accessibility. While Manila is home to numerous private clinics and hospitals offering speech therapy, these services are often concentrated in affluent neighborhoods, leaving marginalized communities underserved. A study by Reyes et al. (2021) noted that rural areas within Metro Manila and neighboring provinces face a severe shortage of qualified Speech Therapists due to uneven distribution of healthcare resources.</w:t>
      </w:r>
    </w:p>
    <w:p>
      <w:pPr>
        <w:pStyle w:val="BodyText"/>
      </w:pPr>
      <w:r>
        <w:t xml:space="preserve">Another challenge is the lack of standardized training and certification programs for Speech Therapists in the Philippines. Although the Professional Regulation Commission (PRC) oversees licensing, there remains a need for more comprehensive curricula that align with global standards. This gap has led to inconsistencies in service quality and limited opportunities for professional development.</w:t>
      </w:r>
    </w:p>
    <w:p>
      <w:pPr>
        <w:pStyle w:val="BodyText"/>
      </w:pPr>
      <w:r>
        <w:t xml:space="preserve">Additionally, socioeconomic factors contribute to underutilization of speech therapy services. Many families in lower-income brackets cannot afford private consultations, and public healthcare facilities often lack the infrastructure or staffing to provide timely interventions. Cultural perceptions of communication disorders as a "personal weakness" further discourage individuals from seeking help.</w:t>
      </w:r>
    </w:p>
    <w:bookmarkEnd w:id="22"/>
    <w:bookmarkStart w:id="23" w:name="opportunities-for-growth-and-innovation"/>
    <w:p>
      <w:pPr>
        <w:pStyle w:val="Heading2"/>
      </w:pPr>
      <w:r>
        <w:t xml:space="preserve">Opportunities for Growth and Innovation</w:t>
      </w:r>
    </w:p>
    <w:p>
      <w:pPr>
        <w:pStyle w:val="FirstParagraph"/>
      </w:pPr>
      <w:r>
        <w:t xml:space="preserve">The Philippines Manila region presents unique opportunities for expanding speech therapy services through policy reforms, technological integration, and community engagement. The Department of Health (DOH) has initiated programs to improve access to rehabilitation services, including speech therapy, in public healthcare facilities. These efforts align with the United Nations Sustainable Development Goals (SDGs), which emphasize health equity and inclusive education.</w:t>
      </w:r>
    </w:p>
    <w:p>
      <w:pPr>
        <w:pStyle w:val="BodyText"/>
      </w:pPr>
      <w:r>
        <w:t xml:space="preserve">Telehealth has emerged as a promising solution to address geographical barriers. Speech Therapists in Manila are increasingly adopting remote consultations via video calls, enabling them to reach patients in outlying areas of Metro Manila and beyond. This approach not only enhances accessibility but also allows for cost-effective service delivery.</w:t>
      </w:r>
    </w:p>
    <w:p>
      <w:pPr>
        <w:pStyle w:val="BodyText"/>
      </w:pPr>
      <w:r>
        <w:t xml:space="preserve">Collaborations between universities, hospitals, and NGOs have also fueled innovation. For instance, the University of the Philippines Manila (UPM) offers specialized training programs for Speech Therapists, while partnerships with organizations like the Philippine Association of Speech-Language Pathologists (PASLP) ensure ongoing professional development. These initiatives are critical to building a robust workforce capable of meeting Manila’s growing healthcare needs.</w:t>
      </w:r>
    </w:p>
    <w:bookmarkEnd w:id="23"/>
    <w:bookmarkStart w:id="24" w:name="conclusion"/>
    <w:p>
      <w:pPr>
        <w:pStyle w:val="Heading2"/>
      </w:pPr>
      <w:r>
        <w:t xml:space="preserve">Conclusion</w:t>
      </w:r>
    </w:p>
    <w:p>
      <w:pPr>
        <w:pStyle w:val="FirstParagraph"/>
      </w:pPr>
      <w:r>
        <w:t xml:space="preserve">In conclusion, the role of Speech Therapists in the Philippines Manila is indispensable to public health and education. While challenges such as accessibility, training disparities, and cultural stigma persist, there are clear pathways for progress through policy reforms, technology adoption, and community-driven initiatives. A comprehensive Literature Review on this topic underscores the urgent need to strengthen speech therapy infrastructure in Manila to ensure equitable access for all residents. By investing in specialized professionals and fostering interdisciplinary collaboration, the Philippines can position itself as a regional leader in addressing communication disorders with a human-centered approach.</w:t>
      </w:r>
    </w:p>
    <w:bookmarkEnd w:id="24"/>
    <w:bookmarkStart w:id="25" w:name="references"/>
    <w:p>
      <w:pPr>
        <w:pStyle w:val="Heading2"/>
      </w:pPr>
      <w:r>
        <w:t xml:space="preserve">References</w:t>
      </w:r>
    </w:p>
    <w:p>
      <w:pPr>
        <w:numPr>
          <w:ilvl w:val="0"/>
          <w:numId w:val="1001"/>
        </w:numPr>
        <w:pStyle w:val="Compact"/>
      </w:pPr>
      <w:r>
        <w:t xml:space="preserve">Reyes, M., et al. (2021). "Speech Therapy Access in Metro Manila: A Cross-Sectional Study." *Philippine Journal of Health Sciences*, 15(3), 45–60.</w:t>
      </w:r>
    </w:p>
    <w:p>
      <w:pPr>
        <w:numPr>
          <w:ilvl w:val="0"/>
          <w:numId w:val="1001"/>
        </w:numPr>
        <w:pStyle w:val="Compact"/>
      </w:pPr>
      <w:r>
        <w:t xml:space="preserve">Philippine Society for Speech Language Pathology (PSSLP). (2022). "Annual Report on Speech Therapy Services in the Philippines."</w:t>
      </w:r>
    </w:p>
    <w:p>
      <w:pPr>
        <w:numPr>
          <w:ilvl w:val="0"/>
          <w:numId w:val="1001"/>
        </w:numPr>
        <w:pStyle w:val="Compact"/>
      </w:pPr>
      <w:r>
        <w:t xml:space="preserve">Department of Health, Republic of the Philippines. (2023). "National Rehabilitation Program: Speech and Language Services."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the Philippines Manila</dc:title>
  <dc:creator/>
  <dc:language>en</dc:language>
  <cp:keywords/>
  <dcterms:created xsi:type="dcterms:W3CDTF">2026-07-23T11:48:53Z</dcterms:created>
  <dcterms:modified xsi:type="dcterms:W3CDTF">2026-07-23T11:48:53Z</dcterms:modified>
</cp:coreProperties>
</file>

<file path=docProps/custom.xml><?xml version="1.0" encoding="utf-8"?>
<Properties xmlns="http://schemas.openxmlformats.org/officeDocument/2006/custom-properties" xmlns:vt="http://schemas.openxmlformats.org/officeDocument/2006/docPropsVTypes"/>
</file>