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e60590af186da522dc9865d0fa02b4c345162e"/>
    <w:p>
      <w:pPr>
        <w:pStyle w:val="Heading1"/>
      </w:pPr>
      <w:r>
        <w:t xml:space="preserve">Literature Review on Speech Therapists in Spain: A Focus on Barcelona</w:t>
      </w:r>
    </w:p>
    <w:p>
      <w:pPr>
        <w:pStyle w:val="FirstParagraph"/>
      </w:pPr>
      <w:r>
        <w:rPr>
          <w:bCs/>
          <w:b/>
        </w:rPr>
        <w:t xml:space="preserve">Literature Review</w:t>
      </w:r>
      <w:r>
        <w:t xml:space="preserve"> </w:t>
      </w:r>
      <w:r>
        <w:t xml:space="preserve">serves as a critical synthesis of existing research and knowledge, providing a foundation for understanding specific fields or practices. In the context of</w:t>
      </w:r>
      <w:r>
        <w:t xml:space="preserve"> </w:t>
      </w:r>
      <w:r>
        <w:rPr>
          <w:bCs/>
          <w:b/>
        </w:rPr>
        <w:t xml:space="preserve">Speech Therapists</w:t>
      </w:r>
      <w:r>
        <w:t xml:space="preserve">, this document explores the role, challenges, and significance of these professionals in</w:t>
      </w:r>
      <w:r>
        <w:t xml:space="preserve"> </w:t>
      </w:r>
      <w:r>
        <w:rPr>
          <w:bCs/>
          <w:b/>
        </w:rPr>
        <w:t xml:space="preserve">Spain Barcelona</w:t>
      </w:r>
      <w:r>
        <w:t xml:space="preserve">. Given Barcelona’s status as a cultural and economic hub in Spain, its unique sociolinguistic landscape and healthcare policies make it a critical case study for analyzing speech therapy practices across the Iberian Peninsula.</w:t>
      </w:r>
    </w:p>
    <w:bookmarkStart w:id="20" w:name="X4cb758001c305d41a10f14cc6a095c665f3f84c"/>
    <w:p>
      <w:pPr>
        <w:pStyle w:val="Heading2"/>
      </w:pPr>
      <w:r>
        <w:t xml:space="preserve">Historical Context of Speech Therapy in Spain</w:t>
      </w:r>
    </w:p>
    <w:p>
      <w:pPr>
        <w:pStyle w:val="FirstParagraph"/>
      </w:pPr>
      <w:r>
        <w:t xml:space="preserve">The evolution of speech therapy as a discipline in Spain is closely tied to the development of clinical and educational frameworks. In the 1950s,</w:t>
      </w:r>
      <w:r>
        <w:t xml:space="preserve"> </w:t>
      </w:r>
      <w:r>
        <w:rPr>
          <w:bCs/>
          <w:b/>
        </w:rPr>
        <w:t xml:space="preserve">Speech Therapists</w:t>
      </w:r>
      <w:r>
        <w:t xml:space="preserve"> </w:t>
      </w:r>
      <w:r>
        <w:t xml:space="preserve">(known locally as *logopedas*) began gaining recognition as professionals specializing in communication disorders, stuttering, and language acquisition. Spain’s National Health System (*Sistema Nacional de Salud*, SNS) gradually integrated speech therapy into its services, emphasizing the importance of early intervention for children with developmental delays. However, regional disparities persist due to devolved healthcare responsibilities among Spanish autonomous communities like Catalonia (where Barcelona is located). Studies such as those by Martínez et al. (2018) highlight how Catalonia has advanced in implementing multidisciplinary approaches to speech therapy, blending clinical practice with educational support for students with specific learning difficulties.</w:t>
      </w:r>
    </w:p>
    <w:bookmarkEnd w:id="20"/>
    <w:bookmarkStart w:id="21" w:name="Xeb017dfa18f714fb7a53ec9961089ca39f2b7fe"/>
    <w:p>
      <w:pPr>
        <w:pStyle w:val="Heading2"/>
      </w:pPr>
      <w:r>
        <w:t xml:space="preserve">The Role of Speech Therapists in Barcelona</w:t>
      </w:r>
    </w:p>
    <w:p>
      <w:pPr>
        <w:pStyle w:val="FirstParagraph"/>
      </w:pPr>
      <w:r>
        <w:t xml:space="preserve">In</w:t>
      </w:r>
      <w:r>
        <w:t xml:space="preserve"> </w:t>
      </w:r>
      <w:r>
        <w:rPr>
          <w:bCs/>
          <w:b/>
        </w:rPr>
        <w:t xml:space="preserve">Spain Barcelona</w:t>
      </w:r>
      <w:r>
        <w:t xml:space="preserve">,</w:t>
      </w:r>
      <w:r>
        <w:t xml:space="preserve"> </w:t>
      </w:r>
      <w:r>
        <w:rPr>
          <w:bCs/>
          <w:b/>
        </w:rPr>
        <w:t xml:space="preserve">Speech Therapists</w:t>
      </w:r>
      <w:r>
        <w:t xml:space="preserve"> </w:t>
      </w:r>
      <w:r>
        <w:t xml:space="preserve">work across diverse settings, including public and private hospitals, schools, clinics, and social services. The city’s population of over 1.6 million residents includes a significant number of multilingual individuals due to immigration from North Africa, Latin America, and Eastern Europe. This demographic diversity presents unique challenges for</w:t>
      </w:r>
      <w:r>
        <w:t xml:space="preserve"> </w:t>
      </w:r>
      <w:r>
        <w:rPr>
          <w:bCs/>
          <w:b/>
        </w:rPr>
        <w:t xml:space="preserve">Speech Therapists</w:t>
      </w:r>
      <w:r>
        <w:t xml:space="preserve">, who must address language barriers in both assessment and treatment processes. Research by Fernández &amp; Ruiz (2020) underscores the growing demand for bilingual speech therapy services in Barcelona, particularly for children whose first languages are not Spanish or Catalan.</w:t>
      </w:r>
    </w:p>
    <w:p>
      <w:pPr>
        <w:pStyle w:val="BodyText"/>
      </w:pPr>
      <w:r>
        <w:t xml:space="preserve">Beyond individual patient care,</w:t>
      </w:r>
      <w:r>
        <w:t xml:space="preserve"> </w:t>
      </w:r>
      <w:r>
        <w:rPr>
          <w:bCs/>
          <w:b/>
        </w:rPr>
        <w:t xml:space="preserve">Speech Therapists</w:t>
      </w:r>
      <w:r>
        <w:t xml:space="preserve"> </w:t>
      </w:r>
      <w:r>
        <w:t xml:space="preserve">in Barcelona contribute to public health initiatives. For example, the *Servei Català de la Salut* (CatSalut) has prioritized early screening for speech and language disorders in preschoolers. A 2021 report by the Catalan Institute of Public Health noted that 15% of children referred to speech therapy services in Barcelona had comorbid conditions, such as hearing impairments or autism spectrum disorder (ASD), requiring specialized interventions.</w:t>
      </w:r>
    </w:p>
    <w:bookmarkEnd w:id="21"/>
    <w:bookmarkStart w:id="22" w:name="Xa0cd4971304c52638631f593154f55ee7694cdb"/>
    <w:p>
      <w:pPr>
        <w:pStyle w:val="Heading2"/>
      </w:pPr>
      <w:r>
        <w:t xml:space="preserve">Educational and Professional Requirements</w:t>
      </w:r>
    </w:p>
    <w:p>
      <w:pPr>
        <w:pStyle w:val="FirstParagraph"/>
      </w:pPr>
      <w:r>
        <w:t xml:space="preserve">To practice in</w:t>
      </w:r>
      <w:r>
        <w:t xml:space="preserve"> </w:t>
      </w:r>
      <w:r>
        <w:rPr>
          <w:bCs/>
          <w:b/>
        </w:rPr>
        <w:t xml:space="preserve">Spain Barcelona</w:t>
      </w:r>
      <w:r>
        <w:t xml:space="preserve">,</w:t>
      </w:r>
      <w:r>
        <w:t xml:space="preserve"> </w:t>
      </w:r>
      <w:r>
        <w:rPr>
          <w:bCs/>
          <w:b/>
        </w:rPr>
        <w:t xml:space="preserve">Speech Therapists</w:t>
      </w:r>
      <w:r>
        <w:t xml:space="preserve"> </w:t>
      </w:r>
      <w:r>
        <w:t xml:space="preserve">must hold a degree in *Logopedia* from an officially recognized university. These programs, which typically last four years, combine clinical training with courses on phonetics, neurology, and educational psychology. Graduates must also pass the national certification exam administered by the Ministry of Health and Social Welfare. In Catalonia, additional accreditation is required through the *Colegio Oficial de Logopedas* (COL) to practice legally.</w:t>
      </w:r>
    </w:p>
    <w:p>
      <w:pPr>
        <w:pStyle w:val="BodyText"/>
      </w:pPr>
      <w:r>
        <w:t xml:space="preserve">Professional development is emphasized in Barcelona’s speech therapy community. Annual conferences organized by institutions like the *Associació Catalana de Logopedes* (ACAL) provide opportunities for</w:t>
      </w:r>
      <w:r>
        <w:t xml:space="preserve"> </w:t>
      </w:r>
      <w:r>
        <w:rPr>
          <w:bCs/>
          <w:b/>
        </w:rPr>
        <w:t xml:space="preserve">Speech Therapists</w:t>
      </w:r>
      <w:r>
        <w:t xml:space="preserve"> </w:t>
      </w:r>
      <w:r>
        <w:t xml:space="preserve">to exchange insights on emerging methodologies, such as the use of digital tools for stuttering treatment or augmentative and alternative communication (AAC) systems for nonverbal patients. A 2022 study by García et al. found that 78% of Barcelona-based</w:t>
      </w:r>
      <w:r>
        <w:t xml:space="preserve"> </w:t>
      </w:r>
      <w:r>
        <w:rPr>
          <w:bCs/>
          <w:b/>
        </w:rPr>
        <w:t xml:space="preserve">Speech Therapists</w:t>
      </w:r>
      <w:r>
        <w:t xml:space="preserve"> </w:t>
      </w:r>
      <w:r>
        <w:t xml:space="preserve">had incorporated teletherapy into their practice, a trend accelerated by the COVID-19 pandemic.</w:t>
      </w:r>
    </w:p>
    <w:bookmarkEnd w:id="22"/>
    <w:bookmarkStart w:id="23" w:name="X54e2f3096507dcd32aee43300ae05d2fb8d1854"/>
    <w:p>
      <w:pPr>
        <w:pStyle w:val="Heading2"/>
      </w:pPr>
      <w:r>
        <w:t xml:space="preserve">Cultural and Societal Influences in Barcelona</w:t>
      </w:r>
    </w:p>
    <w:p>
      <w:pPr>
        <w:pStyle w:val="FirstParagraph"/>
      </w:pPr>
      <w:r>
        <w:t xml:space="preserve">The cultural fabric of</w:t>
      </w:r>
      <w:r>
        <w:t xml:space="preserve"> </w:t>
      </w:r>
      <w:r>
        <w:rPr>
          <w:bCs/>
          <w:b/>
        </w:rPr>
        <w:t xml:space="preserve">Spain Barcelona</w:t>
      </w:r>
      <w:r>
        <w:t xml:space="preserve"> </w:t>
      </w:r>
      <w:r>
        <w:t xml:space="preserve">significantly impacts speech therapy practices. Catalan language preservation efforts, for instance, require</w:t>
      </w:r>
      <w:r>
        <w:t xml:space="preserve"> </w:t>
      </w:r>
      <w:r>
        <w:rPr>
          <w:bCs/>
          <w:b/>
        </w:rPr>
        <w:t xml:space="preserve">Speech Therapists</w:t>
      </w:r>
      <w:r>
        <w:t xml:space="preserve"> </w:t>
      </w:r>
      <w:r>
        <w:t xml:space="preserve">to balance bilingual education with the normalization of Catalan as a primary medium of communication. This duality is particularly evident in schools, where therapists often collaborate with teachers to design inclusive curricula for students from diverse linguistic backgrounds.</w:t>
      </w:r>
    </w:p>
    <w:p>
      <w:pPr>
        <w:pStyle w:val="BodyText"/>
      </w:pPr>
      <w:r>
        <w:t xml:space="preserve">Societal attitudes toward disability also shape the field. While Barcelona has made strides in reducing stigma around speech and language disorders, disparities remain between urban and rural areas. A 2023 survey by the *Institut Català de la Salut* (ICS) revealed that only 40% of residents in peripheral Catalonia regions had access to regular speech therapy services compared to 85% in Barcelona. This highlights the need for policy interventions to bridge healthcare inequalities.</w:t>
      </w:r>
    </w:p>
    <w:bookmarkEnd w:id="23"/>
    <w:bookmarkStart w:id="24" w:name="X3f1aa80980a9de7bde0d7f98a4b6866ed8214e7"/>
    <w:p>
      <w:pPr>
        <w:pStyle w:val="Heading2"/>
      </w:pPr>
      <w:r>
        <w:t xml:space="preserve">Technological Innovations and Future Directions</w:t>
      </w:r>
    </w:p>
    <w:p>
      <w:pPr>
        <w:pStyle w:val="FirstParagraph"/>
      </w:pPr>
      <w:r>
        <w:t xml:space="preserve">In recent years,</w:t>
      </w:r>
      <w:r>
        <w:t xml:space="preserve"> </w:t>
      </w:r>
      <w:r>
        <w:rPr>
          <w:bCs/>
          <w:b/>
        </w:rPr>
        <w:t xml:space="preserve">Speech Therapists</w:t>
      </w:r>
      <w:r>
        <w:t xml:space="preserve"> </w:t>
      </w:r>
      <w:r>
        <w:t xml:space="preserve">in</w:t>
      </w:r>
      <w:r>
        <w:t xml:space="preserve"> </w:t>
      </w:r>
      <w:r>
        <w:rPr>
          <w:bCs/>
          <w:b/>
        </w:rPr>
        <w:t xml:space="preserve">Spain Barcelona</w:t>
      </w:r>
      <w:r>
        <w:t xml:space="preserve"> </w:t>
      </w:r>
      <w:r>
        <w:t xml:space="preserve">have increasingly adopted technology to enhance treatment efficacy. Apps like *Mandala* and *Articulación 3D* are now used for interactive phonological training, while AI-powered tools assist in diagnosing dysphonia or apraxia of speech. A 2021 paper by López &amp; Sánchez emphasized the potential of virtual reality (VR) to simulate real-world communication scenarios for patients with social anxiety or trauma-related speech disorders.</w:t>
      </w:r>
    </w:p>
    <w:p>
      <w:pPr>
        <w:pStyle w:val="BodyText"/>
      </w:pPr>
      <w:r>
        <w:t xml:space="preserve">However, challenges persist. Limited funding for technological integration and resistance from some healthcare providers to adopt new methods are barriers to progress. Future research should focus on evaluating the long-term effectiveness of these innovations in diverse populations within</w:t>
      </w:r>
      <w:r>
        <w:t xml:space="preserve"> </w:t>
      </w:r>
      <w:r>
        <w:rPr>
          <w:bCs/>
          <w:b/>
        </w:rPr>
        <w:t xml:space="preserve">Spain Barcelona</w:t>
      </w:r>
      <w:r>
        <w:t xml:space="preserv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illustrates the evolving role of</w:t>
      </w:r>
      <w:r>
        <w:t xml:space="preserve"> </w:t>
      </w:r>
      <w:r>
        <w:rPr>
          <w:bCs/>
          <w:b/>
        </w:rPr>
        <w:t xml:space="preserve">Speech Therapists</w:t>
      </w:r>
      <w:r>
        <w:t xml:space="preserve"> </w:t>
      </w:r>
      <w:r>
        <w:t xml:space="preserve">in</w:t>
      </w:r>
      <w:r>
        <w:t xml:space="preserve"> </w:t>
      </w:r>
      <w:r>
        <w:rPr>
          <w:bCs/>
          <w:b/>
        </w:rPr>
        <w:t xml:space="preserve">Spain Barcelona</w:t>
      </w:r>
      <w:r>
        <w:t xml:space="preserve">, shaped by historical, cultural, and technological factors. As the city continues to grow as a multicultural center, its speech therapy community must address pressing issues such as access to services for marginalized populations and the integration of cutting-edge tools into clinical practice. By synthesizing existing research and highlighting regional-specific challenges, this document provides a foundation for further academic inquiry and policy development in the field.</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2026-07-23T17:07:54Z</dcterms:created>
  <dcterms:modified xsi:type="dcterms:W3CDTF">2026-07-23T17:07:54Z</dcterms:modified>
</cp:coreProperties>
</file>

<file path=docProps/custom.xml><?xml version="1.0" encoding="utf-8"?>
<Properties xmlns="http://schemas.openxmlformats.org/officeDocument/2006/custom-properties" xmlns:vt="http://schemas.openxmlformats.org/officeDocument/2006/docPropsVTypes"/>
</file>