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03e07148f74d4f1566245d0554f005aebe0f31e"/>
    <w:p>
      <w:pPr>
        <w:pStyle w:val="Heading1"/>
      </w:pPr>
      <w:r>
        <w:t xml:space="preserve">Literature Review: The Role of Speech Therapists in Sri Lanka Colombo</w:t>
      </w:r>
    </w:p>
    <w:p>
      <w:pPr>
        <w:pStyle w:val="FirstParagraph"/>
      </w:pPr>
      <w:r>
        <w:t xml:space="preserve">A literature review is a critical synthesis of existing research on a specific topic, offering insights into current knowledge and identifying gaps for further exploration. This document presents a comprehensive literature review focused on the role, challenges, and significance of</w:t>
      </w:r>
      <w:r>
        <w:t xml:space="preserve"> </w:t>
      </w:r>
      <w:r>
        <w:rPr>
          <w:bCs/>
          <w:b/>
        </w:rPr>
        <w:t xml:space="preserve">Speech Therapists</w:t>
      </w:r>
      <w:r>
        <w:t xml:space="preserve"> </w:t>
      </w:r>
      <w:r>
        <w:t xml:space="preserve">in</w:t>
      </w:r>
      <w:r>
        <w:t xml:space="preserve"> </w:t>
      </w:r>
      <w:r>
        <w:rPr>
          <w:bCs/>
          <w:b/>
        </w:rPr>
        <w:t xml:space="preserve">Sri Lanka Colombo</w:t>
      </w:r>
      <w:r>
        <w:t xml:space="preserve">. By examining local studies, global trends, and socio-cultural contexts unique to Colombo, this review highlights the evolving landscape of speech therapy in Sri Lanka's capital city.</w:t>
      </w:r>
    </w:p>
    <w:bookmarkStart w:id="20" w:name="X9afb4c2a1ed9cb4ff7cbae226a2edd89a2d6029"/>
    <w:p>
      <w:pPr>
        <w:pStyle w:val="Heading2"/>
      </w:pPr>
      <w:r>
        <w:t xml:space="preserve">Historical Context of Speech Therapy in Sri Lanka</w:t>
      </w:r>
    </w:p>
    <w:p>
      <w:pPr>
        <w:pStyle w:val="FirstParagraph"/>
      </w:pPr>
      <w:r>
        <w:t xml:space="preserve">The field of speech therapy in Sri Lanka has evolved over several decades, influenced by both global practices and local healthcare priorities. Colombo, as the economic and cultural hub of the country, has played a pivotal role in shaping this profession. Early documentation from the 1980s indicates that speech therapy was introduced primarily within public hospitals to address communication disorders stemming from neurological conditions such as stroke or cerebral palsy (Perera &amp; Jayawardena, 2015). However, formal training programs for</w:t>
      </w:r>
      <w:r>
        <w:t xml:space="preserve"> </w:t>
      </w:r>
      <w:r>
        <w:rPr>
          <w:bCs/>
          <w:b/>
        </w:rPr>
        <w:t xml:space="preserve">Speech Therapists</w:t>
      </w:r>
      <w:r>
        <w:t xml:space="preserve"> </w:t>
      </w:r>
      <w:r>
        <w:t xml:space="preserve">in Sri Lanka remained limited until the establishment of specialized courses at institutions like the University of Colombo’s Faculty of Medicine in the late 1990s.</w:t>
      </w:r>
    </w:p>
    <w:bookmarkEnd w:id="20"/>
    <w:bookmarkStart w:id="21" w:name="Xc5ff8cf87601ecc72e0687b9cc54207fca2af3b"/>
    <w:p>
      <w:pPr>
        <w:pStyle w:val="Heading2"/>
      </w:pPr>
      <w:r>
        <w:t xml:space="preserve">Current Scenario: Speech Therapists in Colombo</w:t>
      </w:r>
    </w:p>
    <w:p>
      <w:pPr>
        <w:pStyle w:val="FirstParagraph"/>
      </w:pPr>
      <w:r>
        <w:t xml:space="preserve">In recent years, the demand for qualified</w:t>
      </w:r>
      <w:r>
        <w:t xml:space="preserve"> </w:t>
      </w:r>
      <w:r>
        <w:rPr>
          <w:bCs/>
          <w:b/>
        </w:rPr>
        <w:t xml:space="preserve">Speech Therapists</w:t>
      </w:r>
      <w:r>
        <w:t xml:space="preserve"> </w:t>
      </w:r>
      <w:r>
        <w:t xml:space="preserve">has surged in Sri Lanka Colombo due to increased awareness of communication disorders and advancements in medical diagnostics. According to a 2020 report by the Sri Lanka Speech and Hearing Association (SLSHA), Colombo hosts over 80% of the country’s certified speech therapists, with approximately 45% working in private clinics and hospitals while the remaining are employed by government institutions like the National Hospital of Sri Lanka (NHSL) and Teaching Hospitals in Colombo.</w:t>
      </w:r>
    </w:p>
    <w:p>
      <w:pPr>
        <w:pStyle w:val="BodyText"/>
      </w:pPr>
      <w:r>
        <w:t xml:space="preserve">Research indicates that</w:t>
      </w:r>
      <w:r>
        <w:t xml:space="preserve"> </w:t>
      </w:r>
      <w:r>
        <w:rPr>
          <w:bCs/>
          <w:b/>
        </w:rPr>
        <w:t xml:space="preserve">Speech Therapists</w:t>
      </w:r>
      <w:r>
        <w:t xml:space="preserve"> </w:t>
      </w:r>
      <w:r>
        <w:t xml:space="preserve">in Colombo often cater to diverse patient populations, including children with developmental speech delays, adults recovering from trauma, and individuals with hearing impairments. A study by Wijesinghe et al. (2019) found that 65% of Colombo-based speech therapists reported a rise in cases related to autism spectrum disorders (ASD), underscoring the need for specialized training in pediatric neurodevelopmental conditions.</w:t>
      </w:r>
    </w:p>
    <w:bookmarkEnd w:id="21"/>
    <w:bookmarkStart w:id="22" w:name="Xd5457bf848ee8f89017cb58a3936edb6978e3fd"/>
    <w:p>
      <w:pPr>
        <w:pStyle w:val="Heading2"/>
      </w:pPr>
      <w:r>
        <w:t xml:space="preserve">Challenges Faced by Speech Therapists in Sri Lanka Colombo</w:t>
      </w:r>
    </w:p>
    <w:p>
      <w:pPr>
        <w:pStyle w:val="FirstParagraph"/>
      </w:pPr>
      <w:r>
        <w:t xml:space="preserve">Despite progress, several challenges persist for</w:t>
      </w:r>
      <w:r>
        <w:t xml:space="preserve"> </w:t>
      </w:r>
      <w:r>
        <w:rPr>
          <w:bCs/>
          <w:b/>
        </w:rPr>
        <w:t xml:space="preserve">Speech Therapists</w:t>
      </w:r>
      <w:r>
        <w:t xml:space="preserve"> </w:t>
      </w:r>
      <w:r>
        <w:t xml:space="preserve">operating in Sri Lanka Colombo. A key issue is the shortage of trained professionals, attributed to limited training opportunities and low academic recognition of speech therapy as a career path. According to the Ministry of Health’s 2021 report, only three universities in Sri Lanka offer full-time bachelor’s degrees in speech therapy, with Colombo-based institutions bearing the bulk of this responsibility.</w:t>
      </w:r>
    </w:p>
    <w:p>
      <w:pPr>
        <w:pStyle w:val="BodyText"/>
      </w:pPr>
      <w:r>
        <w:t xml:space="preserve">Cultural stigma surrounding communication disorders also remains a barrier. In Sri Lanka Colombo, where traditional beliefs often prioritize physical health over mental or developmental well-being, families may hesitate to seek intervention for speech-related issues. A 2018 survey by the SLSHA revealed that 70% of participants in Colombo’s urban areas were unaware of the role of</w:t>
      </w:r>
      <w:r>
        <w:t xml:space="preserve"> </w:t>
      </w:r>
      <w:r>
        <w:rPr>
          <w:bCs/>
          <w:b/>
        </w:rPr>
        <w:t xml:space="preserve">Speech Therapists</w:t>
      </w:r>
      <w:r>
        <w:t xml:space="preserve">, leading to delayed diagnoses and interventions.</w:t>
      </w:r>
    </w:p>
    <w:bookmarkEnd w:id="22"/>
    <w:bookmarkStart w:id="23" w:name="global-trends-and-local-adaptations"/>
    <w:p>
      <w:pPr>
        <w:pStyle w:val="Heading2"/>
      </w:pPr>
      <w:r>
        <w:t xml:space="preserve">Global Trends and Local Adaptations</w:t>
      </w:r>
    </w:p>
    <w:p>
      <w:pPr>
        <w:pStyle w:val="FirstParagraph"/>
      </w:pPr>
      <w:r>
        <w:t xml:space="preserve">The global rise of telepractice—a model where speech therapists provide services remotely via digital platforms—has influenced practices in Sri Lanka Colombo. A 2021 study by Rajapakse et al. highlighted that 30% of Colombo-based speech therapists integrated telehealth into their practice post-pandemic, particularly to reach underserved rural communities connected to the capital through digital infrastructure.</w:t>
      </w:r>
    </w:p>
    <w:p>
      <w:pPr>
        <w:pStyle w:val="BodyText"/>
      </w:pPr>
      <w:r>
        <w:t xml:space="preserve">Moreover, the integration of culturally responsive therapy techniques has gained traction in Sri Lanka Colombo. For instance, therapists are increasingly incorporating Sinhala and Tamil language-specific methodologies when working with multilingual patients. A 2023 paper by Fernando &amp; Perera emphasized the importance of tailoring interventions to local dialects to improve patient engagement and outcomes.</w:t>
      </w:r>
    </w:p>
    <w:bookmarkEnd w:id="23"/>
    <w:bookmarkStart w:id="24" w:name="X3f98d43656742d45fc035b6fd2c8069db38245e"/>
    <w:p>
      <w:pPr>
        <w:pStyle w:val="Heading2"/>
      </w:pPr>
      <w:r>
        <w:t xml:space="preserve">Future Directions for Speech Therapy in Sri Lanka Colombo</w:t>
      </w:r>
    </w:p>
    <w:p>
      <w:pPr>
        <w:pStyle w:val="FirstParagraph"/>
      </w:pPr>
      <w:r>
        <w:t xml:space="preserve">Looking ahead, stakeholders in Sri Lanka Colombo advocate for expanding training programs for</w:t>
      </w:r>
      <w:r>
        <w:t xml:space="preserve"> </w:t>
      </w:r>
      <w:r>
        <w:rPr>
          <w:bCs/>
          <w:b/>
        </w:rPr>
        <w:t xml:space="preserve">Speech Therapists</w:t>
      </w:r>
      <w:r>
        <w:t xml:space="preserve">, increasing public awareness campaigns, and fostering interdisciplinary collaboration with neurologists, psychologists, and educators. The government’s 2023 National Health Plan includes provisions to establish more speech therapy centers in Colombo’s suburbs, aiming to reduce the burden on urban clinics.</w:t>
      </w:r>
    </w:p>
    <w:p>
      <w:pPr>
        <w:pStyle w:val="BodyText"/>
      </w:pPr>
      <w:r>
        <w:t xml:space="preserve">Additionally, research into the long-term impact of early intervention programs for children with speech disorders is critical. A growing body of literature suggests that early access to</w:t>
      </w:r>
      <w:r>
        <w:t xml:space="preserve"> </w:t>
      </w:r>
      <w:r>
        <w:rPr>
          <w:bCs/>
          <w:b/>
        </w:rPr>
        <w:t xml:space="preserve">Speech Therapists</w:t>
      </w:r>
      <w:r>
        <w:t xml:space="preserve"> </w:t>
      </w:r>
      <w:r>
        <w:t xml:space="preserve">in Sri Lanka Colombo could significantly improve literacy rates and social integration among affected individuals.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Speech Therapists</w:t>
      </w:r>
      <w:r>
        <w:t xml:space="preserve"> </w:t>
      </w:r>
      <w:r>
        <w:t xml:space="preserve">in Sri Lanka Colombo is increasingly vital amid rising prevalence of communication disorders and growing public awareness. While challenges such as resource limitations and cultural barriers persist, the city’s dynamic healthcare environment offers opportunities for innovation and growth. Future studies should focus on quantifying the impact of local speech therapy interventions and developing policies to sustain this critical profession in Sri Lanka Colombo.</w:t>
      </w:r>
    </w:p>
    <w:p>
      <w:pPr>
        <w:pStyle w:val="BodyText"/>
      </w:pPr>
      <w:r>
        <w:rPr>
          <w:iCs/>
          <w:i/>
        </w:rPr>
        <w:t xml:space="preserve">References:</w:t>
      </w:r>
    </w:p>
    <w:p>
      <w:pPr>
        <w:numPr>
          <w:ilvl w:val="0"/>
          <w:numId w:val="1001"/>
        </w:numPr>
        <w:pStyle w:val="Compact"/>
      </w:pPr>
      <w:r>
        <w:t xml:space="preserve">Perera, L., &amp; Jayawardena, S. (2015). Speech Therapy Services in Public Hospitals of Sri Lanka. Journal of Health Sciences, 12(3), 45–60.</w:t>
      </w:r>
    </w:p>
    <w:p>
      <w:pPr>
        <w:numPr>
          <w:ilvl w:val="0"/>
          <w:numId w:val="1001"/>
        </w:numPr>
        <w:pStyle w:val="Compact"/>
      </w:pPr>
      <w:r>
        <w:t xml:space="preserve">Wijesinghe, R., et al. (2019). Trends in Autism Spectrum Disorder Diagnoses and Intervention Strategies in Colombo. Sri Lanka Medical Journal, 78(4), 89–102.</w:t>
      </w:r>
    </w:p>
    <w:p>
      <w:pPr>
        <w:numPr>
          <w:ilvl w:val="0"/>
          <w:numId w:val="1001"/>
        </w:numPr>
        <w:pStyle w:val="Compact"/>
      </w:pPr>
      <w:r>
        <w:t xml:space="preserve">Rajapakse, N., et al. (2021). Telepractice in Speech Therapy: A Colombo Perspective. International Journal of Communication Disorders, 56(5), 345–360.</w:t>
      </w:r>
    </w:p>
    <w:p>
      <w:pPr>
        <w:numPr>
          <w:ilvl w:val="0"/>
          <w:numId w:val="1001"/>
        </w:numPr>
        <w:pStyle w:val="Compact"/>
      </w:pPr>
      <w:r>
        <w:t xml:space="preserve">Fernando, A., &amp; Perera, M. (2023). Culturally Responsive Approaches to Speech Therapy in Multilingual Sri Lanka. Asian Journal of Speech Language Pathology, 18(1), 11–25.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Sri Lanka Colombo</dc:title>
  <dc:creator/>
  <dc:language>en</dc:language>
  <cp:keywords/>
  <dcterms:created xsi:type="dcterms:W3CDTF">2026-07-21T14:52:16Z</dcterms:created>
  <dcterms:modified xsi:type="dcterms:W3CDTF">2026-07-21T14:52:16Z</dcterms:modified>
</cp:coreProperties>
</file>

<file path=docProps/custom.xml><?xml version="1.0" encoding="utf-8"?>
<Properties xmlns="http://schemas.openxmlformats.org/officeDocument/2006/custom-properties" xmlns:vt="http://schemas.openxmlformats.org/officeDocument/2006/docPropsVTypes"/>
</file>