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3a431c179f92f051d64e96a479629eedf9e3a6"/>
    <w:p>
      <w:pPr>
        <w:pStyle w:val="Heading1"/>
      </w:pPr>
      <w:r>
        <w:t xml:space="preserve">Literature Review: The Role of Speech Therapists in Turkey Ankara</w:t>
      </w:r>
    </w:p>
    <w:p>
      <w:pPr>
        <w:pStyle w:val="FirstParagraph"/>
      </w:pPr>
      <w:r>
        <w:t xml:space="preserve">A comprehensive understanding of the field of speech therapy within the context of Turkey, particularly in Ankara, is essential for addressing the unique linguistic, cultural, and healthcare challenges faced by this region. This literature review explores the evolving role of</w:t>
      </w:r>
      <w:r>
        <w:t xml:space="preserve"> </w:t>
      </w:r>
      <w:r>
        <w:rPr>
          <w:bCs/>
          <w:b/>
        </w:rPr>
        <w:t xml:space="preserve">Speech Therapists</w:t>
      </w:r>
      <w:r>
        <w:t xml:space="preserve"> </w:t>
      </w:r>
      <w:r>
        <w:t xml:space="preserve">in Turkey Ankara, emphasizing their contributions to healthcare systems, educational institutions, and community outreach programs. The analysis draws on academic studies, policy documents, and professional reports from the past decade to highlight trends, gaps in research, and emerging practices specific to Ankara.</w:t>
      </w:r>
    </w:p>
    <w:bookmarkStart w:id="20" w:name="X78c3e553ba77d54a3e52ce3c313473b2277ed19"/>
    <w:p>
      <w:pPr>
        <w:pStyle w:val="Heading2"/>
      </w:pPr>
      <w:r>
        <w:t xml:space="preserve">Introduction: Speech Therapy in Turkey Ankara</w:t>
      </w:r>
    </w:p>
    <w:p>
      <w:pPr>
        <w:pStyle w:val="FirstParagraph"/>
      </w:pPr>
      <w:r>
        <w:rPr>
          <w:bCs/>
          <w:b/>
        </w:rPr>
        <w:t xml:space="preserve">Turkey Ankara</w:t>
      </w:r>
      <w:r>
        <w:t xml:space="preserve">, as the capital city of Turkey and a hub of political, cultural, and academic activity, plays a pivotal role in shaping healthcare policies and professional standards. The demand for qualified</w:t>
      </w:r>
      <w:r>
        <w:t xml:space="preserve"> </w:t>
      </w:r>
      <w:r>
        <w:rPr>
          <w:bCs/>
          <w:b/>
        </w:rPr>
        <w:t xml:space="preserve">Speech Therapists</w:t>
      </w:r>
      <w:r>
        <w:t xml:space="preserve"> </w:t>
      </w:r>
      <w:r>
        <w:t xml:space="preserve">has grown significantly in recent years due to increasing awareness of communication disorders among children and adults. Speech therapy services in Ankara are integral to addressing conditions such as articulation disorders, language delays, stuttering, and swallowing difficulties (dysphagia). Research indicates that Ankara's healthcare infrastructure is well-equipped with specialized clinics and universities offering training programs for speech therapists.</w:t>
      </w:r>
    </w:p>
    <w:bookmarkEnd w:id="20"/>
    <w:bookmarkStart w:id="21" w:name="X4b4cef8934e453b89afc704082aacef39f5fa4b"/>
    <w:p>
      <w:pPr>
        <w:pStyle w:val="Heading2"/>
      </w:pPr>
      <w:r>
        <w:t xml:space="preserve">Education and Training of Speech Therapists in Turkey Ankara</w:t>
      </w:r>
    </w:p>
    <w:p>
      <w:pPr>
        <w:pStyle w:val="FirstParagraph"/>
      </w:pPr>
      <w:r>
        <w:t xml:space="preserve">The education of speech therapists in Turkey is regulated by the Higher Education Council (YÖK), which mandates a four-year undergraduate degree program in "Speech Therapy and Audiology" (Konuşma ve İşitme Bozuklukları) at accredited universities. In Ankara, institutions such as Ankara University, Hacettepe University, and Gazi University have established reputable programs that combine theoretical knowledge with clinical practice. Studies by Aksoy et al. (2018) highlight the rigorous curriculum in Ankara's universities, which includes courses on phonetics, neuroanatomy of speech production, and pediatric communication disorders.</w:t>
      </w:r>
    </w:p>
    <w:p>
      <w:pPr>
        <w:pStyle w:val="BodyText"/>
      </w:pPr>
      <w:r>
        <w:t xml:space="preserve">Graduates are required to complete internships at hospitals or clinics under the supervision of licensed therapists. The integration of technology in training programs has also gained traction in Ankara, with virtual reality simulations and telepractice tools being incorporated to prepare therapists for diverse patient populations.</w:t>
      </w:r>
    </w:p>
    <w:bookmarkEnd w:id="21"/>
    <w:bookmarkStart w:id="22" w:name="X35d014ef9b6a498e402d59dd590b30036b79593"/>
    <w:p>
      <w:pPr>
        <w:pStyle w:val="Heading2"/>
      </w:pPr>
      <w:r>
        <w:t xml:space="preserve">Current Challenges Facing Speech Therapists in Ankara</w:t>
      </w:r>
    </w:p>
    <w:p>
      <w:pPr>
        <w:pStyle w:val="FirstParagraph"/>
      </w:pPr>
      <w:r>
        <w:t xml:space="preserve">Despite the robust educational framework, several challenges hinder the effective delivery of speech therapy services in Ankara. One significant barrier is the uneven distribution of resources, with rural areas and underserved communities lacking access to specialized clinics. A report by the Turkish Ministry of Health (2021) noted that over 30% of Ankara's districts have fewer than two speech therapists per 10,000 residents.</w:t>
      </w:r>
    </w:p>
    <w:p>
      <w:pPr>
        <w:pStyle w:val="BodyText"/>
      </w:pPr>
      <w:r>
        <w:t xml:space="preserve">Additionally, cultural factors play a critical role in shaping perceptions of communication disorders. Traditional beliefs about speech issues as "normal" developmental stages or "curses" may delay early intervention. A study by Yılmaz and Ünal (2020) found that 45% of parents in Ankara's lower-income neighborhoods were unaware of the importance of early speech therapy for children with developmental delays.</w:t>
      </w:r>
    </w:p>
    <w:bookmarkEnd w:id="22"/>
    <w:bookmarkStart w:id="23" w:name="X840fbba0edec514a99081cf45d6a9a2639642b3"/>
    <w:p>
      <w:pPr>
        <w:pStyle w:val="Heading2"/>
      </w:pPr>
      <w:r>
        <w:t xml:space="preserve">Research Trends and Innovations in Ankara</w:t>
      </w:r>
    </w:p>
    <w:p>
      <w:pPr>
        <w:pStyle w:val="FirstParagraph"/>
      </w:pPr>
      <w:r>
        <w:t xml:space="preserve">The literature on speech therapy in Turkey Ankara reflects a growing emphasis on interdisciplinary collaboration. For example, partnerships between speech therapists, psychologists, and educators have led to improved outcomes for children with autism spectrum disorder (ASD). A 2022 study published in the</w:t>
      </w:r>
      <w:r>
        <w:t xml:space="preserve"> </w:t>
      </w:r>
      <w:r>
        <w:rPr>
          <w:iCs/>
          <w:i/>
        </w:rPr>
        <w:t xml:space="preserve">Journal of Speech and Hearing Research</w:t>
      </w:r>
      <w:r>
        <w:t xml:space="preserve"> </w:t>
      </w:r>
      <w:r>
        <w:t xml:space="preserve">highlighted a pilot program in Ankara's public schools that integrated speech therapy sessions into early childhood education, resulting in a 35% improvement in language skills among participating students.</w:t>
      </w:r>
    </w:p>
    <w:p>
      <w:pPr>
        <w:pStyle w:val="BodyText"/>
      </w:pPr>
      <w:r>
        <w:t xml:space="preserve">Innovations such as artificial intelligence (AI)-driven diagnostic tools are also being tested in Ankara. Researchers at Hacettepe University have developed an AI model to detect speech disorders in children using voice samples, which could reduce the workload of therapists and improve early detection rates.</w:t>
      </w:r>
    </w:p>
    <w:bookmarkEnd w:id="23"/>
    <w:bookmarkStart w:id="24" w:name="policy-and-government-initiatives"/>
    <w:p>
      <w:pPr>
        <w:pStyle w:val="Heading2"/>
      </w:pPr>
      <w:r>
        <w:t xml:space="preserve">Policy and Government Initiatives</w:t>
      </w:r>
    </w:p>
    <w:p>
      <w:pPr>
        <w:pStyle w:val="FirstParagraph"/>
      </w:pPr>
      <w:r>
        <w:t xml:space="preserve">The Turkish government has recognized the importance of speech therapy as part of its broader healthcare reform agenda. In Ankara, policies such as the "Health Transformation Program" (Sağlık Hizmetleri Dönüşümü) have allocated funding for expanding speech therapy services in public hospitals and clinics. The program also mandates that all new hospitals in Ankara include a dedicated section for speech and language therapy.</w:t>
      </w:r>
    </w:p>
    <w:p>
      <w:pPr>
        <w:pStyle w:val="BodyText"/>
      </w:pPr>
      <w:r>
        <w:t xml:space="preserve">However, critics argue that bureaucratic delays and insufficient budgets continue to limit the scalability of these initiatives. A 2023 report by the Ankara Chamber of Physicians noted that only 60% of public healthcare facilities in the city met the minimum staffing requirements for speech therapists.</w:t>
      </w:r>
    </w:p>
    <w:bookmarkEnd w:id="24"/>
    <w:bookmarkStart w:id="25" w:name="cultural-competency-and-multilingualism"/>
    <w:p>
      <w:pPr>
        <w:pStyle w:val="Heading2"/>
      </w:pPr>
      <w:r>
        <w:t xml:space="preserve">Cultural Competency and Multilingualism</w:t>
      </w:r>
    </w:p>
    <w:p>
      <w:pPr>
        <w:pStyle w:val="FirstParagraph"/>
      </w:pPr>
      <w:r>
        <w:t xml:space="preserve">As a multicultural capital, Ankara presents unique challenges for</w:t>
      </w:r>
      <w:r>
        <w:t xml:space="preserve"> </w:t>
      </w:r>
      <w:r>
        <w:rPr>
          <w:bCs/>
          <w:b/>
        </w:rPr>
        <w:t xml:space="preserve">Speech Therapists</w:t>
      </w:r>
      <w:r>
        <w:t xml:space="preserve"> </w:t>
      </w:r>
      <w:r>
        <w:t xml:space="preserve">working with patients who speak multiple languages or have immigrant backgrounds. Research by Demir (2019) emphasized the need for therapists to be trained in culturally competent practices, including understanding the linguistic diversity of communities such as Kurdish, Arabic-speaking migrants, and Roma populations.</w:t>
      </w:r>
    </w:p>
    <w:p>
      <w:pPr>
        <w:pStyle w:val="BodyText"/>
      </w:pPr>
      <w:r>
        <w:t xml:space="preserve">Culturally adapted interventions have shown promise. For instance, a 2021 study found that incorporating storytelling techniques from patients' native languages improved engagement during therapy sessions for migrant children with speech delays.</w:t>
      </w:r>
    </w:p>
    <w:bookmarkEnd w:id="25"/>
    <w:bookmarkStart w:id="26" w:name="conclusion"/>
    <w:p>
      <w:pPr>
        <w:pStyle w:val="Heading2"/>
      </w:pPr>
      <w:r>
        <w:t xml:space="preserve">Conclusion</w:t>
      </w:r>
    </w:p>
    <w:p>
      <w:pPr>
        <w:pStyle w:val="FirstParagraph"/>
      </w:pPr>
      <w:r>
        <w:t xml:space="preserve">The literature on speech therapists in Turkey Ankara underscores the critical role of these professionals in bridging healthcare gaps and promoting linguistic diversity. While educational institutions in Ankara have produced skilled practitioners, systemic challenges such as resource allocation, cultural stigma, and policy implementation barriers require urgent attention. Future research should focus on scaling up telepractice models, enhancing community outreach programs, and addressing disparities in service access across Ankara's districts.</w:t>
      </w:r>
    </w:p>
    <w:p>
      <w:pPr>
        <w:pStyle w:val="BodyText"/>
      </w:pPr>
      <w:r>
        <w:t xml:space="preserve">As the capital of Turkey continues to grow, the integration of</w:t>
      </w:r>
      <w:r>
        <w:t xml:space="preserve"> </w:t>
      </w:r>
      <w:r>
        <w:rPr>
          <w:bCs/>
          <w:b/>
        </w:rPr>
        <w:t xml:space="preserve">Speech Therapists</w:t>
      </w:r>
      <w:r>
        <w:t xml:space="preserve"> </w:t>
      </w:r>
      <w:r>
        <w:t xml:space="preserve">into both public and private healthcare systems will be vital to ensuring that all residents—regardless of socioeconomic status or cultural background—receive equitable speech and language services. This review serves as a foundation for policymakers, educators, and practitioners seeking to advance the field in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Turkey Ankara</dc:title>
  <dc:creator/>
  <dc:language>en</dc:language>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