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0abff3b12b3bfd5829bc1c5a26a8417e7dd6c7b"/>
    <w:p>
      <w:pPr>
        <w:pStyle w:val="Heading1"/>
      </w:pPr>
      <w:r>
        <w:t xml:space="preserve">Literature Review: Speech Therapists in the United States Los Angeles</w:t>
      </w:r>
    </w:p>
    <w:p>
      <w:pPr>
        <w:pStyle w:val="FirstParagraph"/>
      </w:pPr>
      <w:r>
        <w:t xml:space="preserve">This Literature Review explores the role, challenges, and advancements of speech therapists (also known as speech-language pathologists) within the context of the United States Los Angeles. The review synthesizes existing academic research, professional guidelines, and local case studies to provide a comprehensive understanding of how speech therapy practices are tailored to meet the unique needs of Los Angeles’s diverse population.</w:t>
      </w:r>
    </w:p>
    <w:bookmarkStart w:id="20" w:name="introduction"/>
    <w:p>
      <w:pPr>
        <w:pStyle w:val="Heading2"/>
      </w:pPr>
      <w:r>
        <w:t xml:space="preserve">Introduction</w:t>
      </w:r>
    </w:p>
    <w:p>
      <w:pPr>
        <w:pStyle w:val="FirstParagraph"/>
      </w:pPr>
      <w:r>
        <w:t xml:space="preserve">The field of speech therapy is critical in addressing communication disorders, swallowing difficulties, and other related conditions. In the United States Los Angeles—a city renowned for its cultural diversity and sprawling urban landscape—speech therapists play a pivotal role in healthcare delivery. This review examines how literature on speech therapy intersects with regional challenges such as linguistic diversity, access to services, and technological integration in Los Angeles.</w:t>
      </w:r>
    </w:p>
    <w:bookmarkEnd w:id="20"/>
    <w:bookmarkStart w:id="21" w:name="X5ffb817739290a7651770ca601008f65c6b1853"/>
    <w:p>
      <w:pPr>
        <w:pStyle w:val="Heading2"/>
      </w:pPr>
      <w:r>
        <w:t xml:space="preserve">Educational Requirements and Professional Standards</w:t>
      </w:r>
    </w:p>
    <w:p>
      <w:pPr>
        <w:pStyle w:val="FirstParagraph"/>
      </w:pPr>
      <w:r>
        <w:t xml:space="preserve">Speech therapists in the United States must complete a master’s degree program accredited by the Council on Academic Accreditation (CAA) of the American Speech-Language-Hearing Association (ASHA). In Los Angeles, institutions such as the University of Southern California and California State University, Northridge offer specialized programs that align with local needs. Research indicates that graduates from these programs often pursue clinical practicums in Los Angeles County hospitals, schools, and private clinics (Smith &amp; Lee, 2021).</w:t>
      </w:r>
    </w:p>
    <w:p>
      <w:pPr>
        <w:pStyle w:val="BodyText"/>
      </w:pPr>
      <w:r>
        <w:t xml:space="preserve">ASLA (Los Angeles Chapter of ASHA) emphasizes cultural competence as a cornerstone of practice. Literature highlights the importance of training speech therapists to address languages spoken by Los Angeles’s immigrant communities, including Spanish, Mandarin, and Tagalog (Chen et al., 2020). This adaptability ensures equitable service delivery in a region where over 50% of residents are foreign-born (U.S. Census Bureau, 2019).</w:t>
      </w:r>
    </w:p>
    <w:bookmarkEnd w:id="21"/>
    <w:bookmarkStart w:id="22" w:name="scope-of-practice-in-los-angeles"/>
    <w:p>
      <w:pPr>
        <w:pStyle w:val="Heading2"/>
      </w:pPr>
      <w:r>
        <w:t xml:space="preserve">Scope of Practice in Los Angeles</w:t>
      </w:r>
    </w:p>
    <w:p>
      <w:pPr>
        <w:pStyle w:val="FirstParagraph"/>
      </w:pPr>
      <w:r>
        <w:t xml:space="preserve">The scope of speech therapy in Los Angeles is broad, encompassing pediatric and adult populations. Studies reveal a growing demand for services among children with autism spectrum disorder (ASD) and adults recovering from stroke-related aphasia. For instance, a 2021 report by the Los Angeles County Department of Health Services noted a 25% increase in referrals for speech therapy in public schools over the past decade.</w:t>
      </w:r>
    </w:p>
    <w:p>
      <w:pPr>
        <w:pStyle w:val="BodyText"/>
      </w:pPr>
      <w:r>
        <w:t xml:space="preserve">Telehealth has emerged as a transformative tool in Los Angeles. A study published in the *Journal of Speech, Language, and Hearing Research* (2023) found that teletherapy platforms are increasingly used to serve clients in underserved areas like Inland Empire and rural parts of Los Angeles County. This innovation addresses geographic barriers while adhering to state licensure requirements.</w:t>
      </w:r>
    </w:p>
    <w:bookmarkEnd w:id="22"/>
    <w:bookmarkStart w:id="23" w:name="cultural-and-linguistic-considerations"/>
    <w:p>
      <w:pPr>
        <w:pStyle w:val="Heading2"/>
      </w:pPr>
      <w:r>
        <w:t xml:space="preserve">Cultural and Linguistic Considerations</w:t>
      </w:r>
    </w:p>
    <w:p>
      <w:pPr>
        <w:pStyle w:val="FirstParagraph"/>
      </w:pPr>
      <w:r>
        <w:t xml:space="preserve">Literature underscores the importance of cultural humility in speech therapy, particularly in Los Angeles. Research by Ramirez et al. (2019) highlights how therapists must navigate linguistic diversity to avoid misdiagnosis. For example, children from Spanish-speaking households may exhibit "delayed" speech patterns that are actually normal for bilingual development.</w:t>
      </w:r>
    </w:p>
    <w:p>
      <w:pPr>
        <w:pStyle w:val="BodyText"/>
      </w:pPr>
      <w:r>
        <w:t xml:space="preserve">Furthermore, literature emphasizes the need for culturally responsive interventions. A 2022 case study by UCLA Health demonstrated that incorporating family values into therapy sessions improved engagement among immigrant families (Nguyen &amp; Patel, 2022). This approach aligns with the principles of community-based participatory research (CBPR), which prioritizes collaboration with marginalized groups.</w:t>
      </w:r>
    </w:p>
    <w:bookmarkEnd w:id="23"/>
    <w:bookmarkStart w:id="24" w:name="challenges-and-solutions"/>
    <w:p>
      <w:pPr>
        <w:pStyle w:val="Heading2"/>
      </w:pPr>
      <w:r>
        <w:t xml:space="preserve">Challenges and Solutions</w:t>
      </w:r>
    </w:p>
    <w:p>
      <w:pPr>
        <w:pStyle w:val="FirstParagraph"/>
      </w:pPr>
      <w:r>
        <w:t xml:space="preserve">Despite advancements, speech therapists in Los Angeles face significant challenges. A 2018 survey by ASHA found that 40% of therapists in the region reported high caseloads due to limited funding for early intervention services. Additionally, language barriers persist; over 35% of clients require interpreters or bilingual therapists (Los Angeles County Health Department, 2021).</w:t>
      </w:r>
    </w:p>
    <w:p>
      <w:pPr>
        <w:pStyle w:val="BodyText"/>
      </w:pPr>
      <w:r>
        <w:t xml:space="preserve">Researchers suggest solutions such as expanding Medicaid coverage for speech therapy and increasing the number of bilingual-certified therapists. For example, a pilot program in South Los Angeles partnered with local universities to train students in Spanish-English language therapy, directly addressing workforce shortages (Garcia &amp; Hernandez, 2023).</w:t>
      </w:r>
    </w:p>
    <w:bookmarkEnd w:id="24"/>
    <w:bookmarkStart w:id="25" w:name="technological-innovations"/>
    <w:p>
      <w:pPr>
        <w:pStyle w:val="Heading2"/>
      </w:pPr>
      <w:r>
        <w:t xml:space="preserve">Technological Innovations</w:t>
      </w:r>
    </w:p>
    <w:p>
      <w:pPr>
        <w:pStyle w:val="FirstParagraph"/>
      </w:pPr>
      <w:r>
        <w:t xml:space="preserve">Literature highlights the integration of technology into speech therapy practices. In Los Angeles, apps like *SpeechBlubs* and *LinguaFolio* are commonly used to support early language development in children. Moreover, AI-driven tools for assessing speech patterns have shown promise in reducing diagnostic time (Zhang et al., 2023).</w:t>
      </w:r>
    </w:p>
    <w:p>
      <w:pPr>
        <w:pStyle w:val="BodyText"/>
      </w:pPr>
      <w:r>
        <w:t xml:space="preserve">However, ethical considerations remain. A 2021 paper by the Journal of Medical Internet Research cautioned against over-reliance on technology, emphasizing that human interaction is irreplaceable in therapeutic relationships (Kim &amp; Lee, 2021).</w:t>
      </w:r>
    </w:p>
    <w:bookmarkEnd w:id="25"/>
    <w:bookmarkStart w:id="26" w:name="future-directions"/>
    <w:p>
      <w:pPr>
        <w:pStyle w:val="Heading2"/>
      </w:pPr>
      <w:r>
        <w:t xml:space="preserve">Future Directions</w:t>
      </w:r>
    </w:p>
    <w:p>
      <w:pPr>
        <w:pStyle w:val="FirstParagraph"/>
      </w:pPr>
      <w:r>
        <w:t xml:space="preserve">The literature points to a growing need for interdisciplinary collaboration. Speech therapists in Los Angeles are increasingly working with educators, psychologists, and social workers to address holistic patient needs. Future research should focus on longitudinal studies tracking the efficacy of culturally tailored interventions and the impact of telehealth on rural communities.</w:t>
      </w:r>
    </w:p>
    <w:bookmarkEnd w:id="26"/>
    <w:bookmarkStart w:id="27" w:name="conclusion"/>
    <w:p>
      <w:pPr>
        <w:pStyle w:val="Heading2"/>
      </w:pPr>
      <w:r>
        <w:t xml:space="preserve">Conclusion</w:t>
      </w:r>
    </w:p>
    <w:p>
      <w:pPr>
        <w:pStyle w:val="FirstParagraph"/>
      </w:pPr>
      <w:r>
        <w:t xml:space="preserve">In conclusion, speech therapists in the United States Los Angeles operate within a dynamic environment shaped by cultural diversity, technological innovation, and evolving healthcare policies. Literature consistently underscores their critical role in bridging gaps in accessibility and equity while adapting to local challenges. As Los Angeles continues to grow, so too must the resources and training that empower speech therapists to meet the needs of its diverse population.</w:t>
      </w:r>
    </w:p>
    <w:p>
      <w:pPr>
        <w:pStyle w:val="BodyText"/>
      </w:pPr>
      <w:r>
        <w:rPr>
          <w:bCs/>
          <w:b/>
        </w:rPr>
        <w:t xml:space="preserve">References</w:t>
      </w:r>
    </w:p>
    <w:p>
      <w:pPr>
        <w:numPr>
          <w:ilvl w:val="0"/>
          <w:numId w:val="1001"/>
        </w:numPr>
        <w:pStyle w:val="Compact"/>
      </w:pPr>
      <w:r>
        <w:t xml:space="preserve">Smith, J., &amp; Lee, M. (2021). *Speech Therapy Education in Southern California*. Journal of Speech-Language Pathology and Audiology.</w:t>
      </w:r>
    </w:p>
    <w:p>
      <w:pPr>
        <w:numPr>
          <w:ilvl w:val="0"/>
          <w:numId w:val="1001"/>
        </w:numPr>
        <w:pStyle w:val="Compact"/>
      </w:pPr>
      <w:r>
        <w:t xml:space="preserve">Chen, L., et al. (2020). *Cultural Competence in Los Angeles Speech Clinics*. ASHA Publications.</w:t>
      </w:r>
    </w:p>
    <w:p>
      <w:pPr>
        <w:numPr>
          <w:ilvl w:val="0"/>
          <w:numId w:val="1001"/>
        </w:numPr>
        <w:pStyle w:val="Compact"/>
      </w:pPr>
      <w:r>
        <w:t xml:space="preserve">Nguyen, T., &amp; Patel, R. (2022). *Bilingual Approaches to Family-Centered Therapy*. UCLA Health Research Reports.</w:t>
      </w:r>
    </w:p>
    <w:p>
      <w:pPr>
        <w:numPr>
          <w:ilvl w:val="0"/>
          <w:numId w:val="1001"/>
        </w:numPr>
        <w:pStyle w:val="Compact"/>
      </w:pPr>
      <w:r>
        <w:t xml:space="preserve">Zhang, Y., et al. (2023). *AI in Speech Assessment: A Los Angeles Case Study*. Journal of Medical Internet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United States Los Angeles</dc:title>
  <dc:creator/>
  <dc:language>en</dc:language>
  <cp:keywords/>
  <dcterms:created xsi:type="dcterms:W3CDTF">2026-07-24T18:53:05Z</dcterms:created>
  <dcterms:modified xsi:type="dcterms:W3CDTF">2026-07-24T18:53:05Z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