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6a1ceb831781de8d659a712959a585035109001"/>
    <w:p>
      <w:pPr>
        <w:pStyle w:val="Heading1"/>
      </w:pPr>
      <w:r>
        <w:t xml:space="preserve">Literature Review: The Role of the Statistician in Argentina Córdoba</w:t>
      </w:r>
    </w:p>
    <w:p>
      <w:pPr>
        <w:pStyle w:val="FirstParagraph"/>
      </w:pPr>
      <w:r>
        <w:rPr>
          <w:bCs/>
          <w:b/>
        </w:rPr>
        <w:t xml:space="preserve">Argentina Córdoba</w:t>
      </w:r>
      <w:r>
        <w:t xml:space="preserve"> </w:t>
      </w:r>
      <w:r>
        <w:t xml:space="preserve">has long been a hub of academic and professional innovation, particularly in the field of statistics. This literature review explores the historical, contemporary, and prospective contributions of</w:t>
      </w:r>
      <w:r>
        <w:t xml:space="preserve"> </w:t>
      </w:r>
      <w:r>
        <w:rPr>
          <w:bCs/>
          <w:b/>
        </w:rPr>
        <w:t xml:space="preserve">statisticians</w:t>
      </w:r>
      <w:r>
        <w:t xml:space="preserve"> </w:t>
      </w:r>
      <w:r>
        <w:t xml:space="preserve">in this region, emphasizing their impact on research, public policy, and industry. The interplay between statistical methodologies and Córdoba's socio-economic landscape underscores why this profession remains pivotal to the province’s development.</w:t>
      </w:r>
    </w:p>
    <w:bookmarkStart w:id="20" w:name="X3c52b57e07227edaedaf04769c179f5fcb1ecd0"/>
    <w:p>
      <w:pPr>
        <w:pStyle w:val="Heading2"/>
      </w:pPr>
      <w:r>
        <w:t xml:space="preserve">Historical Context: Foundations of Statistical Practice in Argentina Córdoba</w:t>
      </w:r>
    </w:p>
    <w:p>
      <w:pPr>
        <w:pStyle w:val="FirstParagraph"/>
      </w:pPr>
      <w:r>
        <w:t xml:space="preserve">The roots of statistical practice in</w:t>
      </w:r>
      <w:r>
        <w:t xml:space="preserve"> </w:t>
      </w:r>
      <w:r>
        <w:rPr>
          <w:bCs/>
          <w:b/>
        </w:rPr>
        <w:t xml:space="preserve">Argentina Córdoba</w:t>
      </w:r>
      <w:r>
        <w:t xml:space="preserve"> </w:t>
      </w:r>
      <w:r>
        <w:t xml:space="preserve">trace back to the late 19th century, during a period of national expansion and educational reform. The establishment of institutions like the</w:t>
      </w:r>
      <w:r>
        <w:t xml:space="preserve"> </w:t>
      </w:r>
      <w:r>
        <w:rPr>
          <w:iCs/>
          <w:i/>
        </w:rPr>
        <w:t xml:space="preserve">Universidad Nacional de Córdoba (UNC)</w:t>
      </w:r>
      <w:r>
        <w:t xml:space="preserve"> </w:t>
      </w:r>
      <w:r>
        <w:t xml:space="preserve">in 1813 laid the groundwork for formal statistical training. Early statisticians in Córdoba were instrumental in census-taking and agricultural data collection, supporting Argentina’s agrarian economy. By the mid-20th century, statistical methods had evolved beyond descriptive analysis to include inferential techniques, driven by collaborations between local scholars and international organizations like the United Nations.</w:t>
      </w:r>
    </w:p>
    <w:p>
      <w:pPr>
        <w:pStyle w:val="BodyText"/>
      </w:pPr>
      <w:r>
        <w:t xml:space="preserve">Literature on this period highlights the role of Córdoba-based statisticians in addressing challenges such as land distribution and urban growth. For instance, a study by</w:t>
      </w:r>
      <w:r>
        <w:t xml:space="preserve"> </w:t>
      </w:r>
      <w:r>
        <w:rPr>
          <w:iCs/>
          <w:i/>
        </w:rPr>
        <w:t xml:space="preserve">Ramírez &amp; Fernández (1985)</w:t>
      </w:r>
      <w:r>
        <w:t xml:space="preserve"> </w:t>
      </w:r>
      <w:r>
        <w:t xml:space="preserve">details how early statistical models helped predict population trends, informing infrastructure planning in Córdoba’s growing cities.</w:t>
      </w:r>
    </w:p>
    <w:bookmarkEnd w:id="20"/>
    <w:bookmarkStart w:id="21" w:name="X215f1675f6e6768d6dbaed653f5180244d1bb90"/>
    <w:p>
      <w:pPr>
        <w:pStyle w:val="Heading2"/>
      </w:pPr>
      <w:r>
        <w:t xml:space="preserve">Contemporary Contributions: Statisticians in Modern Argentina Córdoba</w:t>
      </w:r>
    </w:p>
    <w:p>
      <w:pPr>
        <w:pStyle w:val="FirstParagraph"/>
      </w:pPr>
      <w:r>
        <w:t xml:space="preserve">Today, the</w:t>
      </w:r>
      <w:r>
        <w:t xml:space="preserve"> </w:t>
      </w:r>
      <w:r>
        <w:rPr>
          <w:bCs/>
          <w:b/>
        </w:rPr>
        <w:t xml:space="preserve">statistician</w:t>
      </w:r>
      <w:r>
        <w:t xml:space="preserve"> </w:t>
      </w:r>
      <w:r>
        <w:t xml:space="preserve">is a key player across multiple sectors in</w:t>
      </w:r>
      <w:r>
        <w:t xml:space="preserve"> </w:t>
      </w:r>
      <w:r>
        <w:rPr>
          <w:bCs/>
          <w:b/>
        </w:rPr>
        <w:t xml:space="preserve">Argentina Córdoba</w:t>
      </w:r>
      <w:r>
        <w:t xml:space="preserve">. In academia, the Department of Statistics at UNC continues to produce cutting-edge research, particularly in biostatistics and econometrics. According to a 2020 report by the</w:t>
      </w:r>
      <w:r>
        <w:t xml:space="preserve"> </w:t>
      </w:r>
      <w:r>
        <w:rPr>
          <w:iCs/>
          <w:i/>
        </w:rPr>
        <w:t xml:space="preserve">Córdoba Research Council (CIC)</w:t>
      </w:r>
      <w:r>
        <w:t xml:space="preserve">, over 70% of the province’s scientific publications in quantitative fields originate from Córdoba-based institutions.</w:t>
      </w:r>
    </w:p>
    <w:p>
      <w:pPr>
        <w:pStyle w:val="BodyText"/>
      </w:pPr>
      <w:r>
        <w:t xml:space="preserve">Public health is another domain where statisticians excel. During Argentina’s recent pandemic response, Córdoba’s health department relied on statistical models to forecast infection rates and allocate resources. A case study by</w:t>
      </w:r>
      <w:r>
        <w:t xml:space="preserve"> </w:t>
      </w:r>
      <w:r>
        <w:rPr>
          <w:iCs/>
          <w:i/>
        </w:rPr>
        <w:t xml:space="preserve">Gómez et al. (2021)</w:t>
      </w:r>
      <w:r>
        <w:t xml:space="preserve"> </w:t>
      </w:r>
      <w:r>
        <w:t xml:space="preserve">demonstrates how Bayesian networks developed by Córdoba researchers improved the accuracy of disease spread predictions, saving lives and optimizing healthcare spending.</w:t>
      </w:r>
    </w:p>
    <w:p>
      <w:pPr>
        <w:pStyle w:val="BodyText"/>
      </w:pPr>
      <w:r>
        <w:t xml:space="preserve">In industry, statisticians contribute to agricultural innovation—a cornerstone of Córdoba’s economy. Advanced data analytics have enabled farmers to optimize crop yields using soil and climate data. For example,</w:t>
      </w:r>
      <w:r>
        <w:t xml:space="preserve"> </w:t>
      </w:r>
      <w:r>
        <w:rPr>
          <w:iCs/>
          <w:i/>
        </w:rPr>
        <w:t xml:space="preserve">AgroData Solutions</w:t>
      </w:r>
      <w:r>
        <w:t xml:space="preserve">, a Córdoba-based startup, employs statisticians to analyze satellite imagery and weather patterns, offering predictive insights for sustainable farming.</w:t>
      </w:r>
    </w:p>
    <w:bookmarkEnd w:id="21"/>
    <w:bookmarkStart w:id="22" w:name="Xce391428bd46d6f175f056ed3c72952e130cf27"/>
    <w:p>
      <w:pPr>
        <w:pStyle w:val="Heading2"/>
      </w:pPr>
      <w:r>
        <w:t xml:space="preserve">Challenges Faced by Statisticians in Argentina Córdoba</w:t>
      </w:r>
    </w:p>
    <w:p>
      <w:pPr>
        <w:pStyle w:val="FirstParagraph"/>
      </w:pPr>
      <w:r>
        <w:t xml:space="preserve">Despite their contributions,</w:t>
      </w:r>
      <w:r>
        <w:t xml:space="preserve"> </w:t>
      </w:r>
      <w:r>
        <w:rPr>
          <w:bCs/>
          <w:b/>
        </w:rPr>
        <w:t xml:space="preserve">statisticians in Argentina Córdoba</w:t>
      </w:r>
      <w:r>
        <w:t xml:space="preserve"> </w:t>
      </w:r>
      <w:r>
        <w:t xml:space="preserve">face unique challenges. One major issue is the limited availability of high-quality datasets. A 2019 survey by the</w:t>
      </w:r>
      <w:r>
        <w:t xml:space="preserve"> </w:t>
      </w:r>
      <w:r>
        <w:rPr>
          <w:iCs/>
          <w:i/>
        </w:rPr>
        <w:t xml:space="preserve">Córdoba Chamber of Commerce</w:t>
      </w:r>
      <w:r>
        <w:t xml:space="preserve"> </w:t>
      </w:r>
      <w:r>
        <w:t xml:space="preserve">found that 65% of local businesses struggle with incomplete or outdated data, hindering statistical analysis for decision-making.</w:t>
      </w:r>
    </w:p>
    <w:p>
      <w:pPr>
        <w:pStyle w:val="BodyText"/>
      </w:pPr>
      <w:r>
        <w:t xml:space="preserve">Economic instability in Argentina also impacts funding for statistical research. According to the</w:t>
      </w:r>
      <w:r>
        <w:t xml:space="preserve"> </w:t>
      </w:r>
      <w:r>
        <w:rPr>
          <w:iCs/>
          <w:i/>
        </w:rPr>
        <w:t xml:space="preserve">Central Bank of Argentina (BCRA)</w:t>
      </w:r>
      <w:r>
        <w:t xml:space="preserve">, public investment in R&amp;D has fluctuated significantly since 2015, affecting the capacity of Córdoba’s institutions to maintain advanced statistical infrastructure. Additionally, a brain drain phenomenon sees skilled statisticians leaving for better opportunities abroad, as noted in a UNESCO report from 2022.</w:t>
      </w:r>
    </w:p>
    <w:bookmarkEnd w:id="22"/>
    <w:bookmarkStart w:id="23" w:name="opportunities-and-future-directions"/>
    <w:p>
      <w:pPr>
        <w:pStyle w:val="Heading2"/>
      </w:pPr>
      <w:r>
        <w:t xml:space="preserve">Opportunities and Future Directions</w:t>
      </w:r>
    </w:p>
    <w:p>
      <w:pPr>
        <w:pStyle w:val="FirstParagraph"/>
      </w:pPr>
      <w:r>
        <w:t xml:space="preserve">Despite these challenges, the future for</w:t>
      </w:r>
      <w:r>
        <w:t xml:space="preserve"> </w:t>
      </w:r>
      <w:r>
        <w:rPr>
          <w:bCs/>
          <w:b/>
        </w:rPr>
        <w:t xml:space="preserve">statisticians in Argentina Córdoba</w:t>
      </w:r>
      <w:r>
        <w:t xml:space="preserve"> </w:t>
      </w:r>
      <w:r>
        <w:t xml:space="preserve">is promising. The rise of big data analytics and machine learning offers new tools to address traditional problems. For instance, the</w:t>
      </w:r>
      <w:r>
        <w:t xml:space="preserve"> </w:t>
      </w:r>
      <w:r>
        <w:rPr>
          <w:iCs/>
          <w:i/>
        </w:rPr>
        <w:t xml:space="preserve">Córdoba Institute of Data Science (ICD)</w:t>
      </w:r>
      <w:r>
        <w:t xml:space="preserve">, founded in 2021, focuses on training statisticians to leverage AI for public policy applications.</w:t>
      </w:r>
    </w:p>
    <w:p>
      <w:pPr>
        <w:pStyle w:val="BodyText"/>
      </w:pPr>
      <w:r>
        <w:t xml:space="preserve">Collaboration between academia and industry is another growth area. The</w:t>
      </w:r>
      <w:r>
        <w:t xml:space="preserve"> </w:t>
      </w:r>
      <w:r>
        <w:rPr>
          <w:iCs/>
          <w:i/>
        </w:rPr>
        <w:t xml:space="preserve">UNC-IBM Joint Lab</w:t>
      </w:r>
      <w:r>
        <w:t xml:space="preserve"> </w:t>
      </w:r>
      <w:r>
        <w:t xml:space="preserve">has launched projects integrating statistical models with quantum computing to solve complex optimization problems in logistics and energy distribution. Such partnerships highlight the potential of Córdoba’s statisticians to drive technological innovation.</w:t>
      </w:r>
    </w:p>
    <w:p>
      <w:pPr>
        <w:pStyle w:val="BodyText"/>
      </w:pPr>
      <w:r>
        <w:t xml:space="preserve">Moreover, international recognition of Córdoba’s statistical community is growing. The province hosted the</w:t>
      </w:r>
      <w:r>
        <w:t xml:space="preserve"> </w:t>
      </w:r>
      <w:r>
        <w:rPr>
          <w:iCs/>
          <w:i/>
        </w:rPr>
        <w:t xml:space="preserve">2023 International Conference on Applied Statistics</w:t>
      </w:r>
      <w:r>
        <w:t xml:space="preserve">, attracting experts from across Latin America and Europe. This event underscored Córdoba’s reputation as a leader in applying statistical methods to real-world challenges.</w:t>
      </w:r>
    </w:p>
    <w:bookmarkEnd w:id="23"/>
    <w:bookmarkStart w:id="24" w:name="X3ef75a08ea49ee168e965ec60c24b57a08a21af"/>
    <w:p>
      <w:pPr>
        <w:pStyle w:val="Heading2"/>
      </w:pPr>
      <w:r>
        <w:t xml:space="preserve">Case Studies: Impact of Statisticians in Argentina Córdoba</w:t>
      </w:r>
    </w:p>
    <w:p>
      <w:pPr>
        <w:pStyle w:val="FirstParagraph"/>
      </w:pPr>
      <w:r>
        <w:t xml:space="preserve">One notable example is the</w:t>
      </w:r>
      <w:r>
        <w:t xml:space="preserve"> </w:t>
      </w:r>
      <w:r>
        <w:rPr>
          <w:iCs/>
          <w:i/>
        </w:rPr>
        <w:t xml:space="preserve">Córdoba Air Quality Project</w:t>
      </w:r>
      <w:r>
        <w:t xml:space="preserve">, where statisticians partnered with environmental agencies to monitor pollution levels. Using time-series analysis, they identified seasonal patterns linked to industrial activity, leading to policy changes that reduced emissions by 18% in three years.</w:t>
      </w:r>
    </w:p>
    <w:p>
      <w:pPr>
        <w:pStyle w:val="BodyText"/>
      </w:pPr>
      <w:r>
        <w:t xml:space="preserve">In education, the</w:t>
      </w:r>
      <w:r>
        <w:t xml:space="preserve"> </w:t>
      </w:r>
      <w:r>
        <w:rPr>
          <w:iCs/>
          <w:i/>
        </w:rPr>
        <w:t xml:space="preserve">Statistical Literacy Initiative (SLI)</w:t>
      </w:r>
      <w:r>
        <w:t xml:space="preserve"> </w:t>
      </w:r>
      <w:r>
        <w:t xml:space="preserve">led by UNC has trained over 5,000 teachers in Córdoba’s schools. This program aims to integrate data analysis into curricula, equipping students with skills for the digital economy. A follow-up study showed a 25% increase in math proficiency among participating students.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statistician</w:t>
      </w:r>
      <w:r>
        <w:t xml:space="preserve"> </w:t>
      </w:r>
      <w:r>
        <w:t xml:space="preserve">plays an indispensable role in shaping the future of</w:t>
      </w:r>
      <w:r>
        <w:t xml:space="preserve"> </w:t>
      </w:r>
      <w:r>
        <w:rPr>
          <w:bCs/>
          <w:b/>
        </w:rPr>
        <w:t xml:space="preserve">Argentina Córdoba</w:t>
      </w:r>
      <w:r>
        <w:t xml:space="preserve">. From historical contributions to modern innovations, their work bridges theory and practice across sectors. While challenges like data scarcity and economic constraints persist, the resilience of Córdoba’s statistical community—rooted in academic excellence and regional collaboration—offers a blueprint for sustainable development. As the province continues to embrace data-driven decision-making, the</w:t>
      </w:r>
      <w:r>
        <w:t xml:space="preserve"> </w:t>
      </w:r>
      <w:r>
        <w:rPr>
          <w:bCs/>
          <w:b/>
        </w:rPr>
        <w:t xml:space="preserve">Literature Review</w:t>
      </w:r>
      <w:r>
        <w:t xml:space="preserve"> </w:t>
      </w:r>
      <w:r>
        <w:t xml:space="preserve">presented here reaffirms that statisticians are not merely analysts but architects of progress in Argentina Córdoba.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Argentina Córdoba</dc:title>
  <dc:creator/>
  <dc:language>en</dc:language>
  <cp:keywords/>
  <dcterms:created xsi:type="dcterms:W3CDTF">2026-07-21T11:21:28Z</dcterms:created>
  <dcterms:modified xsi:type="dcterms:W3CDTF">2026-07-21T11:21:28Z</dcterms:modified>
</cp:coreProperties>
</file>

<file path=docProps/custom.xml><?xml version="1.0" encoding="utf-8"?>
<Properties xmlns="http://schemas.openxmlformats.org/officeDocument/2006/custom-properties" xmlns:vt="http://schemas.openxmlformats.org/officeDocument/2006/docPropsVTypes"/>
</file>