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6bfcb475cd938f28b363160b9f182dd99a73fdf"/>
    <w:p>
      <w:pPr>
        <w:pStyle w:val="Heading1"/>
      </w:pPr>
      <w:r>
        <w:t xml:space="preserve">Literature Review: The Role of the Statistician in Brazil Brasília</w:t>
      </w:r>
    </w:p>
    <w:p>
      <w:pPr>
        <w:pStyle w:val="FirstParagraph"/>
      </w:pPr>
      <w:r>
        <w:t xml:space="preserve">A comprehensive Literature Review on the role of the statistician within the context of Brazil, specifically in Brasília, is essential to understanding how statistical methodologies and professionals contribute to national development. This document synthesizes existing research, academic discourse, and practical applications of statisticians in Brasília, emphasizing their significance in shaping evidence-based policies for Brazil.</w:t>
      </w:r>
    </w:p>
    <w:bookmarkStart w:id="20" w:name="Xa1306eff8f054ca0a77bffc1e22a524df13ca34"/>
    <w:p>
      <w:pPr>
        <w:pStyle w:val="Heading2"/>
      </w:pPr>
      <w:r>
        <w:t xml:space="preserve">Introduction: The Statistician as a Pillar of Data-Driven Governance</w:t>
      </w:r>
    </w:p>
    <w:p>
      <w:pPr>
        <w:pStyle w:val="FirstParagraph"/>
      </w:pPr>
      <w:r>
        <w:t xml:space="preserve">The statistician has long been recognized as a critical professional within public administration and research institutions. In Brazil, where data-informed decision-making is increasingly prioritized, the role of statisticians in Brasília—a city that serves as the political and administrative capital—holds unique importance. Brasília’s status as a hub for federal government agencies, such as the Brazilian Institute of Geography and Statistics (IBGE), underscores its reliance on statistical expertise to address national challenges.</w:t>
      </w:r>
    </w:p>
    <w:p>
      <w:pPr>
        <w:pStyle w:val="BodyText"/>
      </w:pPr>
      <w:r>
        <w:t xml:space="preserve">Literature in this domain highlights how statisticians in Brasília navigate complex socio-economic issues, from public health crises like the Zika virus outbreak to environmental monitoring of the Amazon. Their work bridges theoretical methodologies with practical implications, ensuring that data is not only collected but also interpreted accurately for policymaking.</w:t>
      </w:r>
    </w:p>
    <w:bookmarkEnd w:id="20"/>
    <w:bookmarkStart w:id="21" w:name="X5b2ca2f32ccb2414648fbe08d5021bdc23ff98c"/>
    <w:p>
      <w:pPr>
        <w:pStyle w:val="Heading2"/>
      </w:pPr>
      <w:r>
        <w:t xml:space="preserve">Educational and Institutional Contexts: Nurturing Statistical Expertise in Brazil Brasília</w:t>
      </w:r>
    </w:p>
    <w:p>
      <w:pPr>
        <w:pStyle w:val="FirstParagraph"/>
      </w:pPr>
      <w:r>
        <w:t xml:space="preserve">Brasília hosts several prestigious academic institutions that train statisticians. The University of Brasília (UnB), for instance, offers specialized programs in statistics, equipping graduates with skills in data analysis, econometrics, and computational modeling. Research published by the Brazilian Statistical Society (SBAS) emphasizes that UnB’s curriculum integrates real-world applications tailored to Brazil’s unique socio-economic landscape.</w:t>
      </w:r>
    </w:p>
    <w:p>
      <w:pPr>
        <w:pStyle w:val="BodyText"/>
      </w:pPr>
      <w:r>
        <w:t xml:space="preserve">Moreover, institutions like the Federal University of Goiás (UFG), located near Brasília, collaborate with federal agencies to provide internships and research opportunities. These partnerships ensure that statisticians in Brasília are not only academically trained but also adept at working within governmental frameworks. A 2021 study in</w:t>
      </w:r>
      <w:r>
        <w:t xml:space="preserve"> </w:t>
      </w:r>
      <w:r>
        <w:rPr>
          <w:iCs/>
          <w:i/>
        </w:rPr>
        <w:t xml:space="preserve">Revista Brasileira de Estatística</w:t>
      </w:r>
      <w:r>
        <w:t xml:space="preserve"> </w:t>
      </w:r>
      <w:r>
        <w:t xml:space="preserve">noted that such collaborations have improved the quality of data collection methods used by IBGE.</w:t>
      </w:r>
    </w:p>
    <w:bookmarkEnd w:id="21"/>
    <w:bookmarkStart w:id="22" w:name="X255025f42e65e1d06f1d13447deff8c1b78210c"/>
    <w:p>
      <w:pPr>
        <w:pStyle w:val="Heading2"/>
      </w:pPr>
      <w:r>
        <w:t xml:space="preserve">Applications of Statisticians in Brazil Brasília: Policy, Health, and Environment</w:t>
      </w:r>
    </w:p>
    <w:p>
      <w:pPr>
        <w:pStyle w:val="FirstParagraph"/>
      </w:pPr>
      <w:r>
        <w:t xml:space="preserve">The application of statistical expertise in Brasília is multifaceted. In public health, statisticians contribute to epidemiological modeling for diseases such as dengue and malaria. For example, during the 2015-2016 Zika outbreak, data scientists in Brasília developed predictive models that informed containment strategies across Brazil.</w:t>
      </w:r>
    </w:p>
    <w:p>
      <w:pPr>
        <w:pStyle w:val="BodyText"/>
      </w:pPr>
      <w:r>
        <w:t xml:space="preserve">In environmental policy, statisticians at agencies like the National Institute for Space Research (INPE) analyze satellite data to monitor deforestation rates in the Amazon. Their work has been pivotal in shaping international agreements such as the Paris Climate Accord, with Brazil’s commitments partly derived from statistical analyses conducted in Brasília.</w:t>
      </w:r>
    </w:p>
    <w:p>
      <w:pPr>
        <w:pStyle w:val="BodyText"/>
      </w:pPr>
      <w:r>
        <w:t xml:space="preserve">Economically, statisticians assist in crafting fiscal policies. The Brazilian Central Bank relies on their models to predict inflation trends, while the Ministry of Finance employs them to evaluate poverty alleviation programs like Bolsa Família. Research by the National Council for Scientific and Technological Development (CNPq) underscores how these contributions have enhanced the precision of Brazil’s socio-economic planning.</w:t>
      </w:r>
    </w:p>
    <w:bookmarkEnd w:id="22"/>
    <w:bookmarkStart w:id="23" w:name="Xc218a3563ed1b009795c22187172c73edb0a2ce"/>
    <w:p>
      <w:pPr>
        <w:pStyle w:val="Heading2"/>
      </w:pPr>
      <w:r>
        <w:t xml:space="preserve">Challenges Faced by Statisticians in Brazil Brasília</w:t>
      </w:r>
    </w:p>
    <w:p>
      <w:pPr>
        <w:pStyle w:val="FirstParagraph"/>
      </w:pPr>
      <w:r>
        <w:t xml:space="preserve">Despite their critical role, statisticians in Brasília face challenges. A 2019 report by the Brazilian Academy of Sciences highlighted concerns about underfunding for statistical institutes and a shortage of professionals trained in advanced data analytics. Additionally, political pressures sometimes compromise the independence of statistical work, particularly when data contradicts government narratives.</w:t>
      </w:r>
    </w:p>
    <w:p>
      <w:pPr>
        <w:pStyle w:val="BodyText"/>
      </w:pPr>
      <w:r>
        <w:t xml:space="preserve">Literature also points to disparities in access to high-quality data. While Brasília has robust infrastructure, rural regions lack comparable resources, limiting the scope of national statistical analyses. Efforts by organizations like the Institute for Applied Economic Research (IPEA) have sought to address these gaps through collaborative projects with state governments.</w:t>
      </w:r>
    </w:p>
    <w:bookmarkEnd w:id="23"/>
    <w:bookmarkStart w:id="24" w:name="Xb2675c96988a7369896c625bee110c5c4f1f584"/>
    <w:p>
      <w:pPr>
        <w:pStyle w:val="Heading2"/>
      </w:pPr>
      <w:r>
        <w:t xml:space="preserve">Technological Advancements and Future Directions</w:t>
      </w:r>
    </w:p>
    <w:p>
      <w:pPr>
        <w:pStyle w:val="FirstParagraph"/>
      </w:pPr>
      <w:r>
        <w:t xml:space="preserve">The integration of technology has transformed the work of statisticians in Brasília. Machine learning algorithms and big data analytics now enable more nuanced insights into complex systems. For instance, the use of AI-driven models by IBGE has improved census accuracy, reducing errors in population projections.</w:t>
      </w:r>
    </w:p>
    <w:p>
      <w:pPr>
        <w:pStyle w:val="BodyText"/>
      </w:pPr>
      <w:r>
        <w:t xml:space="preserve">Future research should focus on how emerging technologies—such as blockchain for secure data sharing or quantum computing for predictive modeling—could further empower statisticians in Brasília. As Brazil’s population grows and urbanization accelerates, the need for innovative statistical tools will only increase.</w:t>
      </w:r>
    </w:p>
    <w:bookmarkEnd w:id="24"/>
    <w:bookmarkStart w:id="25" w:name="X5f826d09e7dd08aa8bc4322ca5b5b29310bc768"/>
    <w:p>
      <w:pPr>
        <w:pStyle w:val="Heading2"/>
      </w:pPr>
      <w:r>
        <w:t xml:space="preserve">Conclusion: The Statistician as a Catalyst for Progress in Brazil Brasília</w:t>
      </w:r>
    </w:p>
    <w:p>
      <w:pPr>
        <w:pStyle w:val="FirstParagraph"/>
      </w:pPr>
      <w:r>
        <w:t xml:space="preserve">This Literature Review underscores the indispensable role of statisticians in Brasília, where their expertise directly impacts national policies and global commitments. From public health to environmental sustainability, their work exemplifies the intersection of academic rigor and practical application. As Brazil continues to prioritize data-driven governance, the contributions of statisticians in Brasília will remain a cornerstone of its development trajectory.</w:t>
      </w:r>
    </w:p>
    <w:p>
      <w:pPr>
        <w:pStyle w:val="BodyText"/>
      </w:pPr>
      <w:r>
        <w:t xml:space="preserve">Further research is needed to explore how institutional support for statisticians can be expanded, ensuring that Brazil’s statistical infrastructure keeps pace with its growing demands. In doing so, the city of Brasília will not only serve as a political capital but also as a beacon of statistical innovation in Latin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Brazil Brasília</dc:title>
  <dc:creator/>
  <dc:language>en</dc:language>
  <cp:keywords/>
  <dcterms:created xsi:type="dcterms:W3CDTF">2026-07-23T19:46:20Z</dcterms:created>
  <dcterms:modified xsi:type="dcterms:W3CDTF">2026-07-23T19:46:20Z</dcterms:modified>
</cp:coreProperties>
</file>

<file path=docProps/custom.xml><?xml version="1.0" encoding="utf-8"?>
<Properties xmlns="http://schemas.openxmlformats.org/officeDocument/2006/custom-properties" xmlns:vt="http://schemas.openxmlformats.org/officeDocument/2006/docPropsVTypes"/>
</file>