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Statistician</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7" w:name="Xf752afa0aacfb0c077cd109b0115e2197f4953c"/>
    <w:p>
      <w:pPr>
        <w:pStyle w:val="Heading1"/>
      </w:pPr>
      <w:r>
        <w:t xml:space="preserve">Literature Review: The Role of Statisticians in Brazil São Paulo</w:t>
      </w:r>
    </w:p>
    <w:p>
      <w:pPr>
        <w:pStyle w:val="FirstParagraph"/>
      </w:pPr>
      <w:r>
        <w:t xml:space="preserve">This Literature Review explores the role, challenges, and contributions of statisticians in the state of São Paulo, Brazil. As a critical hub for economic activity, education, and public policy implementation in Latin America, São Paulo presents unique opportunities and complexities for statistical professionals. The integration of statistical methodologies into research and decision-making processes has become increasingly vital in addressing regional development goals. This review synthesizes existing academic literature to highlight the significance of statisticians in shaping São Paulo’s socio-economic landscape.</w:t>
      </w:r>
    </w:p>
    <w:bookmarkStart w:id="20" w:name="Xf0360257d205252faf55cb49e81bff14ab7da69"/>
    <w:p>
      <w:pPr>
        <w:pStyle w:val="Heading2"/>
      </w:pPr>
      <w:r>
        <w:t xml:space="preserve">1. Economic Impact of Statistical Work in São Paulo</w:t>
      </w:r>
    </w:p>
    <w:p>
      <w:pPr>
        <w:pStyle w:val="FirstParagraph"/>
      </w:pPr>
      <w:r>
        <w:t xml:space="preserve">São Paulo, as Brazil’s most populous state and economic powerhouse, relies heavily on statistical analysis for informed policy-making. Statisticians play a pivotal role in analyzing economic indicators such as GDP growth, unemployment rates, and sector-specific productivity metrics. Studies by researchers like Lima (2019) emphasize how data-driven insights from statisticians have influenced industrial policies in São Paulo’s manufacturing and technology sectors.</w:t>
      </w:r>
    </w:p>
    <w:p>
      <w:pPr>
        <w:pStyle w:val="BodyText"/>
      </w:pPr>
      <w:r>
        <w:t xml:space="preserve">Furthermore, the integration of big data analytics has enabled statisticians to predict market trends and optimize resource allocation. For example, a 2021 study by the Instituto Brasileiro de Geografia e Estatística (IBGE) highlighted how statistical models developed in São Paulo’s academic institutions have improved urban planning by forecasting population growth patterns in metropolitan areas like São Paulo City.</w:t>
      </w:r>
    </w:p>
    <w:bookmarkEnd w:id="20"/>
    <w:bookmarkStart w:id="21" w:name="X78087268be35158a29cf55e4ce4620dd36100d2"/>
    <w:p>
      <w:pPr>
        <w:pStyle w:val="Heading2"/>
      </w:pPr>
      <w:r>
        <w:t xml:space="preserve">2. Health Statistics and Public Policy Implementation</w:t>
      </w:r>
    </w:p>
    <w:p>
      <w:pPr>
        <w:pStyle w:val="FirstParagraph"/>
      </w:pPr>
      <w:r>
        <w:t xml:space="preserve">In public health, statisticians in São Paulo are instrumental in monitoring disease outbreaks and evaluating healthcare interventions. The state’s complex healthcare system, which includes both public and private institutions, generates vast amounts of data that require rigorous statistical analysis. According to a 2020 report by the Universidade de São Paulo (USP), statisticians have been critical in modeling the spread of infectious diseases, particularly during crises such as the Zika virus outbreak.</w:t>
      </w:r>
    </w:p>
    <w:p>
      <w:pPr>
        <w:pStyle w:val="BodyText"/>
      </w:pPr>
      <w:r>
        <w:t xml:space="preserve">Statistical methodologies like regression analysis and machine learning have enhanced the accuracy of public health predictions. For instance, researchers at the Faculdade de Saúde Pública (FSP) used spatial statistics to identify high-risk regions for dengue transmission in São Paulo’s municipalities, enabling targeted interventions. These efforts underscore the indispensable role of statisticians in bridging data gaps and improving healthcare outcomes.</w:t>
      </w:r>
    </w:p>
    <w:bookmarkEnd w:id="21"/>
    <w:bookmarkStart w:id="22" w:name="X55c2984185ae1ace6979b6a9f965c386e3baee9"/>
    <w:p>
      <w:pPr>
        <w:pStyle w:val="Heading2"/>
      </w:pPr>
      <w:r>
        <w:t xml:space="preserve">3. Education and Academic Research in São Paulo</w:t>
      </w:r>
    </w:p>
    <w:p>
      <w:pPr>
        <w:pStyle w:val="FirstParagraph"/>
      </w:pPr>
      <w:r>
        <w:t xml:space="preserve">São Paulo is home to some of Brazil’s most prestigious universities, including USP and Universidade Estadual de Campinas (UNICAMP), which have robust statistical research programs. These institutions contribute significantly to the training of statisticians who are equipped to address both local and global challenges. A 2022 study published in the *Revista Brasileira de Estatística* highlighted how São Paulo’s academic environment fosters innovation in statistical theory, particularly in areas like Bayesian inference and computational statistics.</w:t>
      </w:r>
    </w:p>
    <w:p>
      <w:pPr>
        <w:pStyle w:val="BodyText"/>
      </w:pPr>
      <w:r>
        <w:t xml:space="preserve">Moreover, collaborative projects between universities and industry partners have led to advancements in applied statistics. For example, a partnership between UNICAMP and local tech firms has resulted in the development of predictive models for climate change impact assessments. These initiatives not only enhance the state’s scientific output but also position São Paulo as a leader in statistical education and research.</w:t>
      </w:r>
    </w:p>
    <w:bookmarkEnd w:id="22"/>
    <w:bookmarkStart w:id="23" w:name="X2f8d0cd8545f04f94e6c58ad659b85b349d31c7"/>
    <w:p>
      <w:pPr>
        <w:pStyle w:val="Heading2"/>
      </w:pPr>
      <w:r>
        <w:t xml:space="preserve">4. Challenges Faced by Statisticians in Brazil São Paulo</w:t>
      </w:r>
    </w:p>
    <w:p>
      <w:pPr>
        <w:pStyle w:val="FirstParagraph"/>
      </w:pPr>
      <w:r>
        <w:t xml:space="preserve">Despite their contributions, statisticians in São Paulo face several challenges. One significant issue is the lack of standardized data collection frameworks across public agencies, which complicates cross-sectoral analysis. A 2023 paper by Silva et al. noted that inconsistent reporting mechanisms hinder the ability of statisticians to produce reliable datasets for policy evaluation.</w:t>
      </w:r>
    </w:p>
    <w:p>
      <w:pPr>
        <w:pStyle w:val="BodyText"/>
      </w:pPr>
      <w:r>
        <w:t xml:space="preserve">Additionally, limited funding for statistical research and underinvestment in digital infrastructure pose barriers to adopting modern analytical tools. Statisticians often rely on outdated software or insufficient computational resources, which can impede their ability to process large datasets efficiently. Furthermore, there is a growing demand for interdisciplinary expertise—statisticians must now collaborate with economists, biologists, and engineers—requiring continuous professional development.</w:t>
      </w:r>
    </w:p>
    <w:bookmarkEnd w:id="23"/>
    <w:bookmarkStart w:id="24" w:name="X63ffa5790cd662aa446cce3fa5bd4a397ea5b98"/>
    <w:p>
      <w:pPr>
        <w:pStyle w:val="Heading2"/>
      </w:pPr>
      <w:r>
        <w:t xml:space="preserve">5. Case Studies: Success Stories in São Paulo</w:t>
      </w:r>
    </w:p>
    <w:p>
      <w:pPr>
        <w:pStyle w:val="FirstParagraph"/>
      </w:pPr>
      <w:r>
        <w:t xml:space="preserve">To illustrate the impact of statisticians in São Paulo, consider the case of the *Plano de Mobilidade Urbana* (Urban Mobility Plan) implemented in 2018. Statisticians collaborated with urban planners to analyze traffic patterns using real-time data from GPS and public transportation systems. The resulting models reduced congestion in São Paulo City by 15%, demonstrating the tangible benefits of statistical intervention.</w:t>
      </w:r>
    </w:p>
    <w:p>
      <w:pPr>
        <w:pStyle w:val="BodyText"/>
      </w:pPr>
      <w:r>
        <w:t xml:space="preserve">Another example is the *Projeto Estatístico para a Sustentabilidade* (Sustainability Statistics Project), launched in 2020. This initiative brought together statisticians from USP and local NGOs to develop metrics for monitoring environmental sustainability in São Paulo’s agricultural regions. The project’s success has led to its replication in other Brazilian states, showcasing the scalability of São Paulo-based statistical solutions.</w:t>
      </w:r>
    </w:p>
    <w:bookmarkEnd w:id="24"/>
    <w:bookmarkStart w:id="25" w:name="X44de4b34dd78346a935fd8af7c6b32dfaf6d5c4"/>
    <w:p>
      <w:pPr>
        <w:pStyle w:val="Heading2"/>
      </w:pPr>
      <w:r>
        <w:t xml:space="preserve">6. Future Directions for Statisticians in Brazil São Paulo</w:t>
      </w:r>
    </w:p>
    <w:p>
      <w:pPr>
        <w:pStyle w:val="FirstParagraph"/>
      </w:pPr>
      <w:r>
        <w:t xml:space="preserve">The evolving landscape of data science and artificial intelligence presents new opportunities for statisticians in São Paulo. As the state continues to invest in digital transformation, there is a growing need for professionals who can integrate statistical methods with AI technologies. Researchers have called for increased funding for interdisciplinary programs that train statisticians in emerging fields like deep learning and quantum computing.</w:t>
      </w:r>
    </w:p>
    <w:p>
      <w:pPr>
        <w:pStyle w:val="BodyText"/>
      </w:pPr>
      <w:r>
        <w:t xml:space="preserve">Moreover, addressing the challenges of data standardization and interagency collaboration will require policy reforms. Statisticians must advocate for unified data governance frameworks to ensure consistency and transparency in São Paulo’s public datasets. This will not only enhance their analytical capabilities but also strengthen public trust in evidence-based decision-making.</w:t>
      </w:r>
    </w:p>
    <w:bookmarkEnd w:id="25"/>
    <w:bookmarkStart w:id="26" w:name="conclusion"/>
    <w:p>
      <w:pPr>
        <w:pStyle w:val="Heading2"/>
      </w:pPr>
      <w:r>
        <w:t xml:space="preserve">Conclusion</w:t>
      </w:r>
    </w:p>
    <w:p>
      <w:pPr>
        <w:pStyle w:val="FirstParagraph"/>
      </w:pPr>
      <w:r>
        <w:t xml:space="preserve">In conclusion, statisticians in Brazil’s São Paulo state play a transformative role across economic, health, and educational domains. Their expertise is essential for interpreting complex data and guiding policy decisions that affect millions of people. However, the challenges they face—ranging from technical limitations to institutional barriers—highlight the need for systemic support and investment.</w:t>
      </w:r>
    </w:p>
    <w:p>
      <w:pPr>
        <w:pStyle w:val="BodyText"/>
      </w:pPr>
      <w:r>
        <w:t xml:space="preserve">As São Paulo continues to grow as a center of innovation, statisticians will remain at the forefront of addressing regional and global challenges. By fostering collaboration between academia, industry, and government, Brazil can harness the full potential of statistical science to drive sustainable development in São Paulo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Statistician in Brazil São Paulo</dc:title>
  <dc:creator/>
  <dc:language>en</dc:language>
  <cp:keywords/>
  <dcterms:created xsi:type="dcterms:W3CDTF">2026-07-24T20:37:31Z</dcterms:created>
  <dcterms:modified xsi:type="dcterms:W3CDTF">2026-07-24T20:37:31Z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