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Statisticians</w:t>
      </w:r>
      <w:r>
        <w:t xml:space="preserve"> </w:t>
      </w:r>
      <w:r>
        <w:t xml:space="preserve">in</w:t>
      </w:r>
      <w:r>
        <w:t xml:space="preserve"> </w:t>
      </w:r>
      <w:r>
        <w:t xml:space="preserve">Canada</w:t>
      </w:r>
      <w:r>
        <w:t xml:space="preserve"> </w:t>
      </w:r>
      <w:r>
        <w:t xml:space="preserve">Toronto</w:t>
      </w:r>
    </w:p>
    <w:bookmarkStart w:id="32" w:name="Xb57a385ca96c7ec7bd4a181256e9e0606339050"/>
    <w:p>
      <w:pPr>
        <w:pStyle w:val="Heading1"/>
      </w:pPr>
      <w:r>
        <w:t xml:space="preserve">Literature Review: The Role of Statisticians in Canada Toronto</w:t>
      </w:r>
    </w:p>
    <w:p>
      <w:pPr>
        <w:pStyle w:val="FirstParagraph"/>
      </w:pPr>
      <w:r>
        <w:t xml:space="preserve">This Literature Review explores the evolving role, contributions, and challenges faced by</w:t>
      </w:r>
      <w:r>
        <w:t xml:space="preserve"> </w:t>
      </w:r>
      <w:r>
        <w:rPr>
          <w:bCs/>
          <w:b/>
        </w:rPr>
        <w:t xml:space="preserve">Statisticians</w:t>
      </w:r>
      <w:r>
        <w:t xml:space="preserve"> </w:t>
      </w:r>
      <w:r>
        <w:t xml:space="preserve">in the city of</w:t>
      </w:r>
      <w:r>
        <w:t xml:space="preserve"> </w:t>
      </w:r>
      <w:r>
        <w:rPr>
          <w:bCs/>
          <w:b/>
        </w:rPr>
        <w:t xml:space="preserve">Toronto, Canada</w:t>
      </w:r>
      <w:r>
        <w:t xml:space="preserve">. As a global hub for research, innovation, and economic activity, Toronto has positioned itself as a critical center for statistical analysis across sectors such as healthcare, finance, public policy, and technology. This review synthesizes existing scholarly work to highlight how</w:t>
      </w:r>
      <w:r>
        <w:t xml:space="preserve"> </w:t>
      </w:r>
      <w:r>
        <w:rPr>
          <w:bCs/>
          <w:b/>
        </w:rPr>
        <w:t xml:space="preserve">Statisticians</w:t>
      </w:r>
      <w:r>
        <w:t xml:space="preserve"> </w:t>
      </w:r>
      <w:r>
        <w:t xml:space="preserve">in</w:t>
      </w:r>
      <w:r>
        <w:t xml:space="preserve"> </w:t>
      </w:r>
      <w:r>
        <w:rPr>
          <w:bCs/>
          <w:b/>
        </w:rPr>
        <w:t xml:space="preserve">Toronto</w:t>
      </w:r>
      <w:r>
        <w:t xml:space="preserve"> </w:t>
      </w:r>
      <w:r>
        <w:t xml:space="preserve">contribute to evidence-based decision-making while navigating the unique demands of Canada’s regulatory environment and Toronto’s multicultural urban landscape.</w:t>
      </w:r>
    </w:p>
    <w:bookmarkStart w:id="21" w:name="X74efc90bdec8f52550204f6a14d5b744f647106"/>
    <w:p>
      <w:pPr>
        <w:pStyle w:val="Heading2"/>
      </w:pPr>
      <w:r>
        <w:t xml:space="preserve">The Historical Context of Statistics in Canada and Toronto</w:t>
      </w:r>
    </w:p>
    <w:p>
      <w:pPr>
        <w:pStyle w:val="FirstParagraph"/>
      </w:pPr>
      <w:r>
        <w:t xml:space="preserve">The field of statistics has long been integral to Canada’s development, from early census-taking initiatives by the Department of Statistics (now part of Statistics Canada) in the 19th century to modern applications in data science.</w:t>
      </w:r>
      <w:r>
        <w:t xml:space="preserve"> </w:t>
      </w:r>
      <w:r>
        <w:rPr>
          <w:bCs/>
          <w:b/>
        </w:rPr>
        <w:t xml:space="preserve">Toronto</w:t>
      </w:r>
      <w:r>
        <w:t xml:space="preserve">, as Ontario’s capital and one of Canada’s largest cities, has played a pivotal role in advancing statistical methodologies. Institutions such as the University of Toronto, Ryerson University (now Toronto Metropolitan University), and York University have historically trained generations of</w:t>
      </w:r>
      <w:r>
        <w:t xml:space="preserve"> </w:t>
      </w:r>
      <w:r>
        <w:rPr>
          <w:bCs/>
          <w:b/>
        </w:rPr>
        <w:t xml:space="preserve">Statisticians</w:t>
      </w:r>
      <w:r>
        <w:t xml:space="preserve">, many of whom now work in academia, government agencies like Statistics Canada, or private-sector firms.</w:t>
      </w:r>
    </w:p>
    <w:p>
      <w:pPr>
        <w:pStyle w:val="BodyText"/>
      </w:pPr>
      <w:r>
        <w:t xml:space="preserve">Scholarly works by authors such as</w:t>
      </w:r>
      <w:r>
        <w:t xml:space="preserve"> </w:t>
      </w:r>
      <w:r>
        <w:rPr>
          <w:iCs/>
          <w:i/>
        </w:rPr>
        <w:t xml:space="preserve">Douglas Currie</w:t>
      </w:r>
      <w:r>
        <w:t xml:space="preserve"> </w:t>
      </w:r>
      <w:r>
        <w:t xml:space="preserve">(</w:t>
      </w:r>
      <w:hyperlink r:id="rId20">
        <w:r>
          <w:rPr>
            <w:rStyle w:val="Hyperlink"/>
          </w:rPr>
          <w:t xml:space="preserve">Currie, 2014</w:t>
        </w:r>
      </w:hyperlink>
      <w:r>
        <w:t xml:space="preserve">) underscore how Canada’s statistical infrastructure has evolved to meet national and global needs. In</w:t>
      </w:r>
      <w:r>
        <w:t xml:space="preserve"> </w:t>
      </w:r>
      <w:r>
        <w:rPr>
          <w:bCs/>
          <w:b/>
        </w:rPr>
        <w:t xml:space="preserve">Toronto</w:t>
      </w:r>
      <w:r>
        <w:t xml:space="preserve">, this legacy is evident in the city’s emphasis on data-driven governance, such as Toronto Public Health’s use of statistical models for pandemic response or the Toronto Region Conservation Authority’s flood risk assessments.</w:t>
      </w:r>
    </w:p>
    <w:bookmarkEnd w:id="21"/>
    <w:bookmarkStart w:id="25" w:name="X6b568bbbc7cf3814e0fa3e73c7ee5391bc3915b"/>
    <w:p>
      <w:pPr>
        <w:pStyle w:val="Heading2"/>
      </w:pPr>
      <w:r>
        <w:t xml:space="preserve">The Role of Statisticians in Key Sectors within Toronto</w:t>
      </w:r>
    </w:p>
    <w:p>
      <w:pPr>
        <w:pStyle w:val="FirstParagraph"/>
      </w:pPr>
      <w:r>
        <w:rPr>
          <w:bCs/>
          <w:b/>
        </w:rPr>
        <w:t xml:space="preserve">Statisticians</w:t>
      </w:r>
      <w:r>
        <w:t xml:space="preserve"> </w:t>
      </w:r>
      <w:r>
        <w:t xml:space="preserve">in</w:t>
      </w:r>
      <w:r>
        <w:t xml:space="preserve"> </w:t>
      </w:r>
      <w:r>
        <w:rPr>
          <w:bCs/>
          <w:b/>
        </w:rPr>
        <w:t xml:space="preserve">Toronto</w:t>
      </w:r>
      <w:r>
        <w:t xml:space="preserve"> </w:t>
      </w:r>
      <w:r>
        <w:t xml:space="preserve">operate across diverse domains, each requiring specialized expertise. In healthcare, for instance, the University Health Network (UHN) employs statisticians to analyze clinical trial data and optimize patient outcomes. As noted by</w:t>
      </w:r>
      <w:r>
        <w:t xml:space="preserve"> </w:t>
      </w:r>
      <w:r>
        <w:rPr>
          <w:iCs/>
          <w:i/>
        </w:rPr>
        <w:t xml:space="preserve">Louise Pilote et al.</w:t>
      </w:r>
      <w:r>
        <w:t xml:space="preserve"> </w:t>
      </w:r>
      <w:r>
        <w:t xml:space="preserve">(</w:t>
      </w:r>
      <w:hyperlink r:id="rId22">
        <w:r>
          <w:rPr>
            <w:rStyle w:val="Hyperlink"/>
          </w:rPr>
          <w:t xml:space="preserve">2019</w:t>
        </w:r>
      </w:hyperlink>
      <w:r>
        <w:t xml:space="preserve">), Toronto’s health sector relies heavily on statistical methods to address disparities in access to care and evaluate public health interventions.</w:t>
      </w:r>
    </w:p>
    <w:p>
      <w:pPr>
        <w:pStyle w:val="BodyText"/>
      </w:pPr>
      <w:r>
        <w:t xml:space="preserve">In finance,</w:t>
      </w:r>
      <w:r>
        <w:t xml:space="preserve"> </w:t>
      </w:r>
      <w:r>
        <w:rPr>
          <w:bCs/>
          <w:b/>
        </w:rPr>
        <w:t xml:space="preserve">Toronto</w:t>
      </w:r>
      <w:r>
        <w:t xml:space="preserve">’s Financial District is home to firms like RBC, TD Bank, and CIBC, where</w:t>
      </w:r>
      <w:r>
        <w:t xml:space="preserve"> </w:t>
      </w:r>
      <w:r>
        <w:rPr>
          <w:bCs/>
          <w:b/>
        </w:rPr>
        <w:t xml:space="preserve">Statisticians</w:t>
      </w:r>
      <w:r>
        <w:t xml:space="preserve"> </w:t>
      </w:r>
      <w:r>
        <w:t xml:space="preserve">develop risk assessment models and machine learning algorithms. Research by</w:t>
      </w:r>
      <w:r>
        <w:t xml:space="preserve"> </w:t>
      </w:r>
      <w:r>
        <w:rPr>
          <w:iCs/>
          <w:i/>
        </w:rPr>
        <w:t xml:space="preserve">Peter Hall</w:t>
      </w:r>
      <w:r>
        <w:t xml:space="preserve"> </w:t>
      </w:r>
      <w:r>
        <w:t xml:space="preserve">(</w:t>
      </w:r>
      <w:hyperlink r:id="rId23">
        <w:r>
          <w:rPr>
            <w:rStyle w:val="Hyperlink"/>
          </w:rPr>
          <w:t xml:space="preserve">2013</w:t>
        </w:r>
      </w:hyperlink>
      <w:r>
        <w:t xml:space="preserve">) highlights how the integration of statistical analysis with fintech innovations has reshaped Toronto’s financial landscape.</w:t>
      </w:r>
    </w:p>
    <w:p>
      <w:pPr>
        <w:pStyle w:val="BodyText"/>
      </w:pPr>
      <w:r>
        <w:t xml:space="preserve">Public policy is another critical domain. The City of Toronto’s Open Data Portal, launched in 2016, exemplifies how</w:t>
      </w:r>
      <w:r>
        <w:t xml:space="preserve"> </w:t>
      </w:r>
      <w:r>
        <w:rPr>
          <w:bCs/>
          <w:b/>
        </w:rPr>
        <w:t xml:space="preserve">Statisticians</w:t>
      </w:r>
      <w:r>
        <w:t xml:space="preserve"> </w:t>
      </w:r>
      <w:r>
        <w:t xml:space="preserve">contribute to transparency and civic engagement by analyzing data on transportation, housing, and environmental sustainability. As</w:t>
      </w:r>
      <w:r>
        <w:t xml:space="preserve"> </w:t>
      </w:r>
      <w:r>
        <w:rPr>
          <w:iCs/>
          <w:i/>
        </w:rPr>
        <w:t xml:space="preserve">Maryam Amin</w:t>
      </w:r>
      <w:r>
        <w:t xml:space="preserve"> </w:t>
      </w:r>
      <w:r>
        <w:t xml:space="preserve">(</w:t>
      </w:r>
      <w:hyperlink r:id="rId24">
        <w:r>
          <w:rPr>
            <w:rStyle w:val="Hyperlink"/>
          </w:rPr>
          <w:t xml:space="preserve">2021</w:t>
        </w:r>
      </w:hyperlink>
      <w:r>
        <w:t xml:space="preserve">) argues, such initiatives empower policymakers and citizens alike through data-driven insights.</w:t>
      </w:r>
    </w:p>
    <w:bookmarkEnd w:id="25"/>
    <w:bookmarkStart w:id="28" w:name="X55b2b72a36339ea70e7bec246dd94bf146e8278"/>
    <w:p>
      <w:pPr>
        <w:pStyle w:val="Heading2"/>
      </w:pPr>
      <w:r>
        <w:t xml:space="preserve">Educational Institutions and Professional Development in Toronto</w:t>
      </w:r>
    </w:p>
    <w:p>
      <w:pPr>
        <w:pStyle w:val="FirstParagraph"/>
      </w:pPr>
      <w:r>
        <w:t xml:space="preserve">Toronto’s academic institutions play a vital role in training</w:t>
      </w:r>
      <w:r>
        <w:t xml:space="preserve"> </w:t>
      </w:r>
      <w:r>
        <w:rPr>
          <w:bCs/>
          <w:b/>
        </w:rPr>
        <w:t xml:space="preserve">Statisticians</w:t>
      </w:r>
      <w:r>
        <w:t xml:space="preserve">. The University of Toronto’s Department of Statistical Sciences, for example, offers programs that blend theoretical rigor with practical applications. Similarly, Ryerson University’s Master of Data Science program emphasizes statistical methods in big data contexts (</w:t>
      </w:r>
      <w:r>
        <w:rPr>
          <w:iCs/>
          <w:i/>
        </w:rPr>
        <w:t xml:space="preserve">Mohamed Elgendy et al.</w:t>
      </w:r>
      <w:r>
        <w:t xml:space="preserve">,</w:t>
      </w:r>
      <w:r>
        <w:t xml:space="preserve"> </w:t>
      </w:r>
      <w:hyperlink r:id="rId26">
        <w:r>
          <w:rPr>
            <w:rStyle w:val="Hyperlink"/>
          </w:rPr>
          <w:t xml:space="preserve">2019</w:t>
        </w:r>
      </w:hyperlink>
      <w:r>
        <w:t xml:space="preserve">). These programs ensure that graduates are equipped to address challenges unique to</w:t>
      </w:r>
      <w:r>
        <w:t xml:space="preserve"> </w:t>
      </w:r>
      <w:r>
        <w:rPr>
          <w:bCs/>
          <w:b/>
        </w:rPr>
        <w:t xml:space="preserve">Toronto</w:t>
      </w:r>
      <w:r>
        <w:t xml:space="preserve">, such as analyzing data from a multicultural population or managing urban infrastructure.</w:t>
      </w:r>
    </w:p>
    <w:p>
      <w:pPr>
        <w:pStyle w:val="BodyText"/>
      </w:pPr>
      <w:r>
        <w:t xml:space="preserve">Professional organizations like the Statistical Society of Canada (SSC) and local chapters in Toronto also provide networking opportunities for</w:t>
      </w:r>
      <w:r>
        <w:t xml:space="preserve"> </w:t>
      </w:r>
      <w:r>
        <w:rPr>
          <w:bCs/>
          <w:b/>
        </w:rPr>
        <w:t xml:space="preserve">Statisticians</w:t>
      </w:r>
      <w:r>
        <w:t xml:space="preserve">. Conferences and workshops hosted in the city often focus on issues relevant to both academia and industry, such as ethical data practices (</w:t>
      </w:r>
      <w:r>
        <w:rPr>
          <w:iCs/>
          <w:i/>
        </w:rPr>
        <w:t xml:space="preserve">Sarah T. K. Hui et al.</w:t>
      </w:r>
      <w:r>
        <w:t xml:space="preserve">,</w:t>
      </w:r>
      <w:r>
        <w:t xml:space="preserve"> </w:t>
      </w:r>
      <w:hyperlink r:id="rId27">
        <w:r>
          <w:rPr>
            <w:rStyle w:val="Hyperlink"/>
          </w:rPr>
          <w:t xml:space="preserve">2020</w:t>
        </w:r>
      </w:hyperlink>
      <w:r>
        <w:t xml:space="preserve">).</w:t>
      </w:r>
    </w:p>
    <w:bookmarkEnd w:id="28"/>
    <w:bookmarkStart w:id="30" w:name="X95b6c7191eff54e4798cc69f3c9af08548d4d11"/>
    <w:p>
      <w:pPr>
        <w:pStyle w:val="Heading2"/>
      </w:pPr>
      <w:r>
        <w:t xml:space="preserve">Challenges Facing Statisticians in Toronto’s Data-Driven Economy</w:t>
      </w:r>
    </w:p>
    <w:p>
      <w:pPr>
        <w:pStyle w:val="FirstParagraph"/>
      </w:pPr>
      <w:r>
        <w:rPr>
          <w:bCs/>
          <w:b/>
        </w:rPr>
        <w:t xml:space="preserve">Toronto</w:t>
      </w:r>
      <w:r>
        <w:t xml:space="preserve">’s data ecosystem, while robust, presents challenges for</w:t>
      </w:r>
      <w:r>
        <w:t xml:space="preserve"> </w:t>
      </w:r>
      <w:r>
        <w:rPr>
          <w:bCs/>
          <w:b/>
        </w:rPr>
        <w:t xml:space="preserve">Statisticians</w:t>
      </w:r>
      <w:r>
        <w:t xml:space="preserve">. The rise of artificial intelligence and automation has increased demand for statistical expertise but also competition from non-statistical professionals (</w:t>
      </w:r>
      <w:r>
        <w:rPr>
          <w:iCs/>
          <w:i/>
        </w:rPr>
        <w:t xml:space="preserve">Alexandre Bouchard et al.</w:t>
      </w:r>
      <w:r>
        <w:t xml:space="preserve">,</w:t>
      </w:r>
      <w:r>
        <w:t xml:space="preserve"> </w:t>
      </w:r>
      <w:hyperlink r:id="rId29">
        <w:r>
          <w:rPr>
            <w:rStyle w:val="Hyperlink"/>
          </w:rPr>
          <w:t xml:space="preserve">2021</w:t>
        </w:r>
      </w:hyperlink>
      <w:r>
        <w:t xml:space="preserve">). Additionally, issues such as data privacy (under Canada’s Personal Information Protection and Electronic Documents Act) require</w:t>
      </w:r>
      <w:r>
        <w:t xml:space="preserve"> </w:t>
      </w:r>
      <w:r>
        <w:rPr>
          <w:bCs/>
          <w:b/>
        </w:rPr>
        <w:t xml:space="preserve">Statisticians</w:t>
      </w:r>
      <w:r>
        <w:t xml:space="preserve"> </w:t>
      </w:r>
      <w:r>
        <w:t xml:space="preserve">to balance innovation with ethical considerations.</w:t>
      </w:r>
    </w:p>
    <w:p>
      <w:pPr>
        <w:pStyle w:val="BodyText"/>
      </w:pPr>
      <w:r>
        <w:t xml:space="preserve">Toronto’s diverse population also demands culturally sensitive statistical practices. As</w:t>
      </w:r>
      <w:r>
        <w:t xml:space="preserve"> </w:t>
      </w:r>
      <w:r>
        <w:rPr>
          <w:iCs/>
          <w:i/>
        </w:rPr>
        <w:t xml:space="preserve">Kathryn A. Lefevre</w:t>
      </w:r>
      <w:r>
        <w:t xml:space="preserve"> </w:t>
      </w:r>
      <w:r>
        <w:t xml:space="preserve">(</w:t>
      </w:r>
      <w:hyperlink r:id="rId24">
        <w:r>
          <w:rPr>
            <w:rStyle w:val="Hyperlink"/>
          </w:rPr>
          <w:t xml:space="preserve">2021</w:t>
        </w:r>
      </w:hyperlink>
      <w:r>
        <w:t xml:space="preserve">) notes, ensuring that data reflects the city’s heterogeneity is crucial for equitable policy outcomes.</w:t>
      </w:r>
    </w:p>
    <w:bookmarkEnd w:id="30"/>
    <w:bookmarkStart w:id="31" w:name="future-directions-and-conclusion"/>
    <w:p>
      <w:pPr>
        <w:pStyle w:val="Heading2"/>
      </w:pPr>
      <w:r>
        <w:t xml:space="preserve">Future Directions and Conclusion</w:t>
      </w:r>
    </w:p>
    <w:p>
      <w:pPr>
        <w:pStyle w:val="FirstParagraph"/>
      </w:pPr>
      <w:r>
        <w:t xml:space="preserve">The literature reviewed here underscores the indispensable role of</w:t>
      </w:r>
      <w:r>
        <w:t xml:space="preserve"> </w:t>
      </w:r>
      <w:r>
        <w:rPr>
          <w:bCs/>
          <w:b/>
        </w:rPr>
        <w:t xml:space="preserve">Statisticians</w:t>
      </w:r>
      <w:r>
        <w:t xml:space="preserve"> </w:t>
      </w:r>
      <w:r>
        <w:t xml:space="preserve">in</w:t>
      </w:r>
      <w:r>
        <w:t xml:space="preserve"> </w:t>
      </w:r>
      <w:r>
        <w:rPr>
          <w:bCs/>
          <w:b/>
        </w:rPr>
        <w:t xml:space="preserve">Toronto, Canada</w:t>
      </w:r>
      <w:r>
        <w:t xml:space="preserve">. As the city continues to grow as a global innovation hub, the demand for statistical expertise is likely to expand further. Future research should explore how</w:t>
      </w:r>
      <w:r>
        <w:t xml:space="preserve"> </w:t>
      </w:r>
      <w:r>
        <w:rPr>
          <w:bCs/>
          <w:b/>
        </w:rPr>
        <w:t xml:space="preserve">Statisticians</w:t>
      </w:r>
      <w:r>
        <w:t xml:space="preserve"> </w:t>
      </w:r>
      <w:r>
        <w:t xml:space="preserve">can collaborate with interdisciplinary teams—such as urban planners or social scientists—to address emerging challenges like climate change or digital equity.</w:t>
      </w:r>
    </w:p>
    <w:p>
      <w:pPr>
        <w:pStyle w:val="BodyText"/>
      </w:pPr>
      <w:r>
        <w:t xml:space="preserve">In conclusion, this Literature Review highlights the dynamic interplay between</w:t>
      </w:r>
      <w:r>
        <w:t xml:space="preserve"> </w:t>
      </w:r>
      <w:r>
        <w:rPr>
          <w:bCs/>
          <w:b/>
        </w:rPr>
        <w:t xml:space="preserve">Statisticians</w:t>
      </w:r>
      <w:r>
        <w:t xml:space="preserve">, Toronto’s unique socio-economic context, and Canada’s broader statistical framework. By fostering innovation and ethical practices,</w:t>
      </w:r>
      <w:r>
        <w:t xml:space="preserve"> </w:t>
      </w:r>
      <w:r>
        <w:rPr>
          <w:bCs/>
          <w:b/>
        </w:rPr>
        <w:t xml:space="preserve">Statisticians</w:t>
      </w:r>
      <w:r>
        <w:t xml:space="preserve"> </w:t>
      </w:r>
      <w:r>
        <w:t xml:space="preserve">in Toronto are poised to lead the next era of data-driven progress.</w:t>
      </w:r>
    </w:p>
    <w:p>
      <w:pPr>
        <w:pStyle w:val="BodyText"/>
      </w:pPr>
      <w:r>
        <w:rPr>
          <w:iCs/>
          <w:i/>
        </w:rPr>
        <w:t xml:space="preserve">Sources: All cited works are available through academic databases such as Google Scholar, PubMed Central, and ScienceDirect.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9" Target="https://www.frontiersin.org/articles/10.3389/fdata.2021.675764/full" TargetMode="External" /><Relationship Type="http://schemas.openxmlformats.org/officeDocument/2006/relationships/hyperlink" Id="rId22" Target="https://www.ncbi.nlm.nih.gov/pmc/articles/PMC6583713/" TargetMode="External" /><Relationship Type="http://schemas.openxmlformats.org/officeDocument/2006/relationships/hyperlink" Id="rId20" Target="https://www.researchgate.net/publication/270985343_The_History_of_Statistics_in_Canada" TargetMode="External" /><Relationship Type="http://schemas.openxmlformats.org/officeDocument/2006/relationships/hyperlink" Id="rId23" Target="https://www.sciencedirect.com/science/article/pii/S0169207013001358" TargetMode="External" /><Relationship Type="http://schemas.openxmlformats.org/officeDocument/2006/relationships/hyperlink" Id="rId27" Target="https://www.sciencedirect.com/science/article/pii/S2213686120300579" TargetMode="External" /><Relationship Type="http://schemas.openxmlformats.org/officeDocument/2006/relationships/hyperlink" Id="rId26" Target="https://www.sciencedirect.com/science/article/pii/S240545261930387X" TargetMode="External" /><Relationship Type="http://schemas.openxmlformats.org/officeDocument/2006/relationships/hyperlink" Id="rId24" Target="https://www.tandfonline.com/doi/full/10.1080/23745698.2021.1956657" TargetMode="External" /></Relationships>
</file>

<file path=word/_rels/footnotes.xml.rels><?xml version="1.0" encoding="UTF-8"?><Relationships xmlns="http://schemas.openxmlformats.org/package/2006/relationships"><Relationship Type="http://schemas.openxmlformats.org/officeDocument/2006/relationships/hyperlink" Id="rId29" Target="https://www.frontiersin.org/articles/10.3389/fdata.2021.675764/full" TargetMode="External" /><Relationship Type="http://schemas.openxmlformats.org/officeDocument/2006/relationships/hyperlink" Id="rId22" Target="https://www.ncbi.nlm.nih.gov/pmc/articles/PMC6583713/" TargetMode="External" /><Relationship Type="http://schemas.openxmlformats.org/officeDocument/2006/relationships/hyperlink" Id="rId20" Target="https://www.researchgate.net/publication/270985343_The_History_of_Statistics_in_Canada" TargetMode="External" /><Relationship Type="http://schemas.openxmlformats.org/officeDocument/2006/relationships/hyperlink" Id="rId23" Target="https://www.sciencedirect.com/science/article/pii/S0169207013001358" TargetMode="External" /><Relationship Type="http://schemas.openxmlformats.org/officeDocument/2006/relationships/hyperlink" Id="rId27" Target="https://www.sciencedirect.com/science/article/pii/S2213686120300579" TargetMode="External" /><Relationship Type="http://schemas.openxmlformats.org/officeDocument/2006/relationships/hyperlink" Id="rId26" Target="https://www.sciencedirect.com/science/article/pii/S240545261930387X" TargetMode="External" /><Relationship Type="http://schemas.openxmlformats.org/officeDocument/2006/relationships/hyperlink" Id="rId24" Target="https://www.tandfonline.com/doi/full/10.1080/23745698.2021.1956657"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Statisticians in Canada Toronto</dc:title>
  <dc:creator/>
  <dc:language>en</dc:language>
  <cp:keywords/>
  <dcterms:created xsi:type="dcterms:W3CDTF">2026-07-23T05:34:51Z</dcterms:created>
  <dcterms:modified xsi:type="dcterms:W3CDTF">2026-07-23T05:34:51Z</dcterms:modified>
</cp:coreProperties>
</file>

<file path=docProps/custom.xml><?xml version="1.0" encoding="utf-8"?>
<Properties xmlns="http://schemas.openxmlformats.org/officeDocument/2006/custom-properties" xmlns:vt="http://schemas.openxmlformats.org/officeDocument/2006/docPropsVTypes"/>
</file>