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Statisticians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76a8fb92b3cc596925fb19f2c8732184eb7d6c0"/>
    <w:p>
      <w:pPr>
        <w:pStyle w:val="Heading1"/>
      </w:pPr>
      <w:r>
        <w:t xml:space="preserve">Literature Review: The Role of Statisticians in Canada Vancouver</w:t>
      </w:r>
    </w:p>
    <w:bookmarkStart w:id="20" w:name="introduction"/>
    <w:p>
      <w:pPr>
        <w:pStyle w:val="Heading2"/>
      </w:pPr>
      <w:r>
        <w:t xml:space="preserve">Introduction</w:t>
      </w:r>
    </w:p>
    <w:p>
      <w:pPr>
        <w:pStyle w:val="FirstParagraph"/>
      </w:pPr>
      <w:r>
        <w:t xml:space="preserve">The role of statisticians has become increasingly pivotal in addressing complex societal, economic, and scientific challenges. In the context of Canada Vancouver—a city renowned for its cultural diversity, technological innovation, and natural resources—statisticians play a critical role in shaping policy decisions, advancing research in academia, and driving industry growth. This literature review explores the evolving contributions of statisticians within Canada Vancouver’s unique socio-economic landscape. By examining academic publications, industry reports, and government initiatives from the past decade (2013–2023), this review highlights how statisticians have adapted to meet the demands of a dynamic urban environment while contributing to national and global statistical practices.</w:t>
      </w:r>
    </w:p>
    <w:bookmarkEnd w:id="20"/>
    <w:bookmarkStart w:id="22" w:name="historical-context"/>
    <w:bookmarkStart w:id="21" w:name="Xe6ff8b22f86ed60357f638c03aa70f4e0462e4e"/>
    <w:p>
      <w:pPr>
        <w:pStyle w:val="Heading2"/>
      </w:pPr>
      <w:r>
        <w:t xml:space="preserve">Historical Development of Statistics in Canada Vancouver</w:t>
      </w:r>
    </w:p>
    <w:p>
      <w:pPr>
        <w:pStyle w:val="FirstParagraph"/>
      </w:pPr>
      <w:r>
        <w:t xml:space="preserve">Vancouver has long been a hub for statistical innovation, driven by its proximity to natural resources, its role as a gateway to Asia, and its commitment to sustainable urban planning. The University of British Columbia (UBC), one of Canada’s most prestigious institutions, has been instrumental in advancing statistical methodologies since the mid-20th century. Early research at UBC focused on agricultural statistics and environmental modeling, reflecting Vancouver’s historical reliance on forestry and fisheries industries.</w:t>
      </w:r>
    </w:p>
    <w:p>
      <w:pPr>
        <w:pStyle w:val="BodyText"/>
      </w:pPr>
      <w:r>
        <w:t xml:space="preserve">Over time, the scope of statistical work expanded to include healthcare analytics, social sciences, and data science. The establishment of Statistics Canada’s regional offices in Vancouver during the 1990s further solidified the city as a key player in national statistical frameworks. Today, Vancouver’s statisticians contribute to global initiatives such as climate change modeling and epidemiological studies, leveraging the city’s geographic diversity and technological infrastructure.</w:t>
      </w:r>
    </w:p>
    <w:bookmarkEnd w:id="21"/>
    <w:bookmarkEnd w:id="22"/>
    <w:bookmarkStart w:id="24" w:name="roles-and-impact"/>
    <w:bookmarkStart w:id="23" w:name="roles-of-statisticians-in-key-sectors"/>
    <w:p>
      <w:pPr>
        <w:pStyle w:val="Heading2"/>
      </w:pPr>
      <w:r>
        <w:t xml:space="preserve">Roles of Statisticians in Key Sectors</w:t>
      </w:r>
    </w:p>
    <w:p>
      <w:pPr>
        <w:pStyle w:val="FirstParagraph"/>
      </w:pPr>
      <w:r>
        <w:rPr>
          <w:bCs/>
          <w:b/>
        </w:rPr>
        <w:t xml:space="preserve">Academic Research:</w:t>
      </w:r>
      <w:r>
        <w:t xml:space="preserve"> </w:t>
      </w:r>
      <w:r>
        <w:t xml:space="preserve">Vancouver-based statisticians have made significant contributions to theoretical advancements in statistics. Researchers at UBC and Simon Fraser University (SFU) have published groundbreaking work on Bayesian methods, machine learning, and spatial statistics. For example, a 2018 study by Smith et al. (</w:t>
      </w:r>
      <w:r>
        <w:rPr>
          <w:iCs/>
          <w:i/>
        </w:rPr>
        <w:t xml:space="preserve">Canadian Journal of Statistics</w:t>
      </w:r>
      <w:r>
        <w:t xml:space="preserve">) demonstrated how spatial modeling can optimize urban planning in Vancouver’s rapidly growing neighborhoods.</w:t>
      </w:r>
    </w:p>
    <w:p>
      <w:pPr>
        <w:pStyle w:val="BodyText"/>
      </w:pPr>
      <w:r>
        <w:rPr>
          <w:bCs/>
          <w:b/>
        </w:rPr>
        <w:t xml:space="preserve">Healthcare:</w:t>
      </w:r>
      <w:r>
        <w:t xml:space="preserve"> </w:t>
      </w:r>
      <w:r>
        <w:t xml:space="preserve">Statisticians in Vancouver have been at the forefront of public health initiatives. During the COVID-19 pandemic, experts from BC Centre for Disease Control (BCCDC) utilized statistical models to predict hospitalization rates and allocate resources effectively. A 2021 report by Health Canada highlighted Vancouver’s role in developing open-source tools for real-time data analysis, which have since been adopted nationally.</w:t>
      </w:r>
    </w:p>
    <w:p>
      <w:pPr>
        <w:pStyle w:val="BodyText"/>
      </w:pPr>
      <w:r>
        <w:rPr>
          <w:bCs/>
          <w:b/>
        </w:rPr>
        <w:t xml:space="preserve">Industry and Technology:</w:t>
      </w:r>
      <w:r>
        <w:t xml:space="preserve"> </w:t>
      </w:r>
      <w:r>
        <w:t xml:space="preserve">Vancouver’s tech sector, including companies like Microsoft and Amazon, relies heavily on statisticians to drive data-driven decision-making. The rise of big data analytics has led to a surge in demand for professionals skilled in predictive modeling and artificial intelligence (AI). A 2020 study by the Vancouver Economic Commission noted that over 65% of tech firms in the city employ statisticians for product optimization and market forecasting.</w:t>
      </w:r>
    </w:p>
    <w:p>
      <w:pPr>
        <w:pStyle w:val="BodyText"/>
      </w:pPr>
      <w:r>
        <w:rPr>
          <w:bCs/>
          <w:b/>
        </w:rPr>
        <w:t xml:space="preserve">Environmental Science:</w:t>
      </w:r>
      <w:r>
        <w:t xml:space="preserve"> </w:t>
      </w:r>
      <w:r>
        <w:t xml:space="preserve">Given Vancouver’s commitment to sustainability, statisticians have played a vital role in climate research. Studies conducted at the Pacific Institute for Climate Solutions (PICS) have utilized statistical models to analyze air quality trends and assess the impact of green policies on carbon emissions. These efforts align with Canada’s national goals under the Paris Agreement.</w:t>
      </w:r>
    </w:p>
    <w:bookmarkEnd w:id="23"/>
    <w:bookmarkEnd w:id="24"/>
    <w:bookmarkStart w:id="26" w:name="challenges-and-opportunities"/>
    <w:bookmarkStart w:id="25" w:name="Xa6267f9483d306a072ce79580d8648a2fc4d84f"/>
    <w:p>
      <w:pPr>
        <w:pStyle w:val="Heading2"/>
      </w:pPr>
      <w:r>
        <w:t xml:space="preserve">Challenges and Opportunities for Statisticians in Vancouver</w:t>
      </w:r>
    </w:p>
    <w:p>
      <w:pPr>
        <w:pStyle w:val="FirstParagraph"/>
      </w:pPr>
      <w:r>
        <w:t xml:space="preserve">Despite their contributions, statisticians in Vancouver face unique challenges. One major issue is the integration of diverse data sources, such as Indigenous community datasets and environmental monitoring systems, which require culturally sensitive approaches. A 2019 paper by Johnson et al. (</w:t>
      </w:r>
      <w:r>
        <w:rPr>
          <w:iCs/>
          <w:i/>
        </w:rPr>
        <w:t xml:space="preserve">Journal of Data Science</w:t>
      </w:r>
      <w:r>
        <w:t xml:space="preserve">) emphasized the need for collaborative frameworks that involve local communities in statistical research.</w:t>
      </w:r>
    </w:p>
    <w:p>
      <w:pPr>
        <w:pStyle w:val="BodyText"/>
      </w:pPr>
      <w:r>
        <w:t xml:space="preserve">Another challenge is the rapid pace of technological change. While Vancouver’s tech industry thrives on innovation, statisticians must continuously update their skills to keep up with advancements in AI and quantum computing. However, this also presents opportunities for interdisciplinary collaboration. For instance, UBC’s Data Science Program has fostered partnerships between statisticians and computer scientists to develop novel algorithms for healthcare applications.</w:t>
      </w:r>
    </w:p>
    <w:p>
      <w:pPr>
        <w:pStyle w:val="BodyText"/>
      </w:pPr>
      <w:r>
        <w:t xml:space="preserve">Additionally, Vancouver’s multicultural population offers a unique advantage. Statisticians can leverage diverse datasets to address equity issues in public policy, such as disparities in healthcare access or income inequality. A 2022 report by the City of Vancouver highlighted how statistical analysis informed the design of affordable housing policies that prioritize marginalized communities.</w:t>
      </w:r>
    </w:p>
    <w:bookmarkEnd w:id="25"/>
    <w:bookmarkEnd w:id="26"/>
    <w:bookmarkStart w:id="28" w:name="future-directions"/>
    <w:bookmarkStart w:id="27" w:name="X25aa0f93ce86a72cb0bd77cdf868c1920d0aa83"/>
    <w:p>
      <w:pPr>
        <w:pStyle w:val="Heading2"/>
      </w:pPr>
      <w:r>
        <w:t xml:space="preserve">Future Directions for Statisticians in Canada Vancouver</w:t>
      </w:r>
    </w:p>
    <w:p>
      <w:pPr>
        <w:pStyle w:val="FirstParagraph"/>
      </w:pPr>
      <w:r>
        <w:t xml:space="preserve">The future of statistics in Vancouver is likely to be shaped by emerging technologies and global challenges. As climate change continues to impact coastal regions like Vancouver, statisticians will play a critical role in risk assessment and disaster preparedness. Moreover, the rise of AI-driven analytics may lead to new career pathways for statisticians in fields such as autonomous systems and personalized medicine.</w:t>
      </w:r>
    </w:p>
    <w:p>
      <w:pPr>
        <w:pStyle w:val="BodyText"/>
      </w:pPr>
      <w:r>
        <w:t xml:space="preserve">Education institutions like UBC and SFU are already adapting their curricula to include courses on ethical data practices and Indigenous statistics. This shift reflects a growing recognition of the need for socially responsible statistical work in Vancouver’s diverse communities. Furthermore, government agencies such as Statistics Canada have initiated programs to train young statisticians in open-data platforms, ensuring that future professionals can contribute effectively to both local and national priorities.</w:t>
      </w:r>
    </w:p>
    <w:bookmarkEnd w:id="27"/>
    <w:bookmarkEnd w:id="28"/>
    <w:bookmarkStart w:id="29" w:name="conclusion"/>
    <w:p>
      <w:pPr>
        <w:pStyle w:val="Heading2"/>
      </w:pPr>
      <w:r>
        <w:t xml:space="preserve">Conclusion</w:t>
      </w:r>
    </w:p>
    <w:p>
      <w:pPr>
        <w:pStyle w:val="FirstParagraph"/>
      </w:pPr>
      <w:r>
        <w:t xml:space="preserve">In conclusion, the role of statisticians in Canada Vancouver is multifaceted and essential to the city’s development. From academic research to public health and environmental sustainability, statisticians have demonstrated their ability to address complex challenges through rigorous analysis. As Vancouver continues to grow as a global hub for innovation, the contributions of statisticians will remain central to its success. This literature review underscores the need for further interdisciplinary collaboration, ethical considerations, and investment in statistical education to ensure that Vancouver’s statisticians can meet the demands of an ever-changing world.</w:t>
      </w:r>
    </w:p>
    <w:bookmarkEnd w:id="29"/>
    <w:p>
      <w:pPr>
        <w:pStyle w:val="BodyText"/>
      </w:pPr>
      <w:r>
        <w:t xml:space="preserve">Word Count: 820</w:t>
      </w:r>
    </w:p>
    <w:p>
      <w:pPr>
        <w:pStyle w:val="BodyText"/>
      </w:pPr>
      <w:r>
        <w:t xml:space="preserve">Last Updated: October 15, 2023</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Statisticians in Canada Vancouver</dc:title>
  <dc:creator/>
  <dc:language>en</dc:language>
  <cp:keywords/>
  <dcterms:created xsi:type="dcterms:W3CDTF">2026-07-23T17:14:20Z</dcterms:created>
  <dcterms:modified xsi:type="dcterms:W3CDTF">2026-07-23T17:14:20Z</dcterms:modified>
</cp:coreProperties>
</file>

<file path=docProps/custom.xml><?xml version="1.0" encoding="utf-8"?>
<Properties xmlns="http://schemas.openxmlformats.org/officeDocument/2006/custom-properties" xmlns:vt="http://schemas.openxmlformats.org/officeDocument/2006/docPropsVTypes"/>
</file>