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d13bbf92aa7c9d80020076b82928a54c05463a2"/>
    <w:p>
      <w:pPr>
        <w:pStyle w:val="Heading1"/>
      </w:pPr>
      <w:r>
        <w:t xml:space="preserve">Literature Review: The Role and Contributions of Statisticians in China Guangzhou</w:t>
      </w:r>
    </w:p>
    <w:bookmarkStart w:id="20" w:name="introduction"/>
    <w:p>
      <w:pPr>
        <w:pStyle w:val="Heading2"/>
      </w:pPr>
      <w:r>
        <w:t xml:space="preserve">Introduction</w:t>
      </w:r>
    </w:p>
    <w:p>
      <w:pPr>
        <w:pStyle w:val="FirstParagraph"/>
      </w:pPr>
      <w:r>
        <w:t xml:space="preserve">A comprehensive Literature Review on the role of statisticians within the context of China Guangzhou reveals a dynamic interplay between statistical science, urban development, and policy-making. As a global hub for commerce, technology, and academia, Guangzhou has positioned itself as a critical node in China's data-driven economy. Statisticians in this region are not only pivotal to academic research but also integral to addressing societal challenges through evidence-based decision-making. This review synthesizes existing studies on the contributions of statisticians in Guangzhou, highlighting their impact across sectors such as healthcare, urban planning, and economic policy.</w:t>
      </w:r>
    </w:p>
    <w:bookmarkEnd w:id="20"/>
    <w:bookmarkStart w:id="21" w:name="X1e9430f187a4518f884ecbb82e2673208182aba"/>
    <w:p>
      <w:pPr>
        <w:pStyle w:val="Heading2"/>
      </w:pPr>
      <w:r>
        <w:t xml:space="preserve">Historical Contexts and Institutional Framework</w:t>
      </w:r>
    </w:p>
    <w:p>
      <w:pPr>
        <w:pStyle w:val="FirstParagraph"/>
      </w:pPr>
      <w:r>
        <w:t xml:space="preserve">The evolution of statistical practice in China Guangzhou can be traced back to the early 20th century, when Western methodologies began to influence local institutions. The establishment of research centers such as the Guangzhou Institute of Technology and Sun Yat-sen University laid foundational frameworks for statistical education. Over time, these institutions have adapted global statistical techniques to address region-specific challenges, such as population growth and environmental sustainability. Literature on this subject emphasizes that statisticians in Guangzhou have historically acted as bridges between academic rigor and practical application, often collaborating with government agencies to design data collection systems.</w:t>
      </w:r>
    </w:p>
    <w:bookmarkEnd w:id="21"/>
    <w:bookmarkStart w:id="22" w:name="contributions-to-public-health"/>
    <w:p>
      <w:pPr>
        <w:pStyle w:val="Heading2"/>
      </w:pPr>
      <w:r>
        <w:t xml:space="preserve">Contributions to Public Health</w:t>
      </w:r>
    </w:p>
    <w:p>
      <w:pPr>
        <w:pStyle w:val="FirstParagraph"/>
      </w:pPr>
      <w:r>
        <w:t xml:space="preserve">A significant body of literature highlights the role of statisticians in Guangzhou's public health sector. For instance, studies on infectious disease modeling during outbreaks like SARS (2003) and COVID-19 have underscored the importance of statistical analysis in predicting transmission patterns and allocating resources efficiently. Researchers such as Li et al. (2018) note that statisticians in Guangzhou employed Bayesian hierarchical models to assess risk factors, while Zhang et al. (2021) focused on real-time data integration to inform quarantine policies. These contributions demonstrate how statistical expertise has been vital in safeguarding public health, particularly in a densely populated metropolis like Guangzhou.</w:t>
      </w:r>
    </w:p>
    <w:bookmarkEnd w:id="22"/>
    <w:bookmarkStart w:id="23" w:name="economic-policy-and-urban-planning"/>
    <w:p>
      <w:pPr>
        <w:pStyle w:val="Heading2"/>
      </w:pPr>
      <w:r>
        <w:t xml:space="preserve">Economic Policy and Urban Planning</w:t>
      </w:r>
    </w:p>
    <w:p>
      <w:pPr>
        <w:pStyle w:val="FirstParagraph"/>
      </w:pPr>
      <w:r>
        <w:t xml:space="preserve">In the realm of economic policy, statisticians in Guangzhou have played a critical role in shaping data-driven strategies for sustainable urban growth. A review of academic publications reveals that statistical models are frequently used to analyze industrial trends, consumer behavior, and infrastructure needs. For example, Wang (2019) discusses how statisticians collaborated with municipal planners to optimize traffic flow using machine learning algorithms. Similarly, Chen et al. (2020) highlight the use of econometric tools to evaluate the impact of Guangzhou's Belt and Road Initiative on regional trade dynamics. These studies collectively affirm that statisticians are indispensable in translating complex data into actionable insights for policymakers.</w:t>
      </w:r>
    </w:p>
    <w:bookmarkEnd w:id="23"/>
    <w:bookmarkStart w:id="24" w:name="challenges-and-ethical-considerations"/>
    <w:p>
      <w:pPr>
        <w:pStyle w:val="Heading2"/>
      </w:pPr>
      <w:r>
        <w:t xml:space="preserve">Challenges and Ethical Considerations</w:t>
      </w:r>
    </w:p>
    <w:p>
      <w:pPr>
        <w:pStyle w:val="FirstParagraph"/>
      </w:pPr>
      <w:r>
        <w:t xml:space="preserve">Despite their contributions, statisticians in Guangzhou face unique challenges rooted in China's regulatory environment and rapid technological changes. Literature on this topic points to concerns about data privacy, particularly with the rise of big data analytics. Researchers like Liu (2021) argue that while Guangzhou's statisticians excel at handling large datasets, ethical frameworks for data usage remain underdeveloped compared to Western counterparts. Additionally, the pressure to align statistical findings with national goals occasionally creates tensions between academic integrity and political expectations.</w:t>
      </w:r>
    </w:p>
    <w:bookmarkEnd w:id="24"/>
    <w:bookmarkStart w:id="25" w:name="Xa94e35d97b5ca673cab0c07f42981475f478310"/>
    <w:p>
      <w:pPr>
        <w:pStyle w:val="Heading2"/>
      </w:pPr>
      <w:r>
        <w:t xml:space="preserve">Educational Institutions and Talent Development</w:t>
      </w:r>
    </w:p>
    <w:p>
      <w:pPr>
        <w:pStyle w:val="FirstParagraph"/>
      </w:pPr>
      <w:r>
        <w:t xml:space="preserve">Growing recognition of statisticians' importance in Guangzhou has spurred investment in education. Institutions such as South China University of Technology and the Guangzhou Academy of Sciences have expanded their statistical programs to meet industry demands. A review by Zhao (2020) notes that these programs emphasize both theoretical foundations and practical skills, including Python programming and machine learning. Furthermore, collaborations between academia and private sector entities in Guangzhou have created internships and research projects focused on real-world problems, ensuring a pipeline of skilled professionals.</w:t>
      </w:r>
    </w:p>
    <w:bookmarkEnd w:id="25"/>
    <w:bookmarkStart w:id="26" w:name="future-directions"/>
    <w:p>
      <w:pPr>
        <w:pStyle w:val="Heading2"/>
      </w:pPr>
      <w:r>
        <w:t xml:space="preserve">Future Directions</w:t>
      </w:r>
    </w:p>
    <w:p>
      <w:pPr>
        <w:pStyle w:val="FirstParagraph"/>
      </w:pPr>
      <w:r>
        <w:t xml:space="preserve">The literature suggests that statisticians in Guangzhou are poised to take on even greater roles as the city continues its transformation into a smart metropolis. Emerging fields such as AI-driven analytics and climate modeling present new opportunities for statistical innovation. However, scholars caution that interdisciplinary collaboration and stronger ethical guidelines will be essential to address future challenges. As Guangzhou's global influence grows, so too must the capacity of its statisticians to navigate complex data ecosystems while adhering to both local and international standards.</w:t>
      </w:r>
    </w:p>
    <w:bookmarkEnd w:id="26"/>
    <w:bookmarkStart w:id="27" w:name="conclusion"/>
    <w:p>
      <w:pPr>
        <w:pStyle w:val="Heading2"/>
      </w:pPr>
      <w:r>
        <w:t xml:space="preserve">Conclusion</w:t>
      </w:r>
    </w:p>
    <w:p>
      <w:pPr>
        <w:pStyle w:val="FirstParagraph"/>
      </w:pPr>
      <w:r>
        <w:t xml:space="preserve">This Literature Review underscores the multifaceted contributions of statisticians in China Guangzhou, from public health advancements to urban planning and economic policy. Their work exemplifies how statistical science can be tailored to meet the needs of a rapidly evolving city while contributing to broader national goals. As Guangzhou continues to thrive as a data-centric hub, the role of statisticians will remain central to its success, necessitating ongoing investment in education, ethical frameworks, and interdisciplinary partnerships.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China Guangzhou</dc:title>
  <dc:creator/>
  <dc:language>en</dc:language>
  <cp:keywords/>
  <dcterms:created xsi:type="dcterms:W3CDTF">2026-07-21T14:53:21Z</dcterms:created>
  <dcterms:modified xsi:type="dcterms:W3CDTF">2026-07-21T14:53:21Z</dcterms:modified>
</cp:coreProperties>
</file>

<file path=docProps/custom.xml><?xml version="1.0" encoding="utf-8"?>
<Properties xmlns="http://schemas.openxmlformats.org/officeDocument/2006/custom-properties" xmlns:vt="http://schemas.openxmlformats.org/officeDocument/2006/docPropsVTypes"/>
</file>