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0580d732be709eab98a02065d24b008fa0864b8"/>
    <w:p>
      <w:pPr>
        <w:pStyle w:val="Heading1"/>
      </w:pPr>
      <w:r>
        <w:t xml:space="preserve">Literature Review: The Role of Statisticians in DR Congo Kinshasa</w:t>
      </w:r>
    </w:p>
    <w:p>
      <w:pPr>
        <w:pStyle w:val="FirstParagraph"/>
      </w:pPr>
      <w:r>
        <w:t xml:space="preserve">The field of statistics has emerged as a critical tool for informed decision-making, policy formulation, and resource allocation across diverse sectors. In the context of the Democratic Republic of Congo (DRC), particularly in its capital city, Kinshasa, the role of statisticians is increasingly vital due to the nation's complex socio-economic challenges and rapid urbanization. This literature review explores existing scholarly work on statisticians in DR Congo Kinshasa, focusing on their contributions to public health, governance, and economic development while highlighting gaps in research and practice.</w:t>
      </w:r>
    </w:p>
    <w:bookmarkStart w:id="20" w:name="Xaccd7147816bd04f61faa120dc7abeeaa9b2abb"/>
    <w:p>
      <w:pPr>
        <w:pStyle w:val="Heading2"/>
      </w:pPr>
      <w:r>
        <w:t xml:space="preserve">Historical Context of Statistical Work in DR Congo</w:t>
      </w:r>
    </w:p>
    <w:p>
      <w:pPr>
        <w:pStyle w:val="FirstParagraph"/>
      </w:pPr>
      <w:r>
        <w:t xml:space="preserve">The DRC has a long-standing tradition of statistical data collection, dating back to the colonial era. However, post-independence challenges—including political instability, limited funding, and lack of institutional capacity—have hindered the development of robust statistical systems. In Kinshasa, the national statistics office (Institut National de la Statistique) has been responsible for generating demographic and socio-economic data since its establishment in 1960. Early studies by authors such as Van Binsbergen (2005) highlight the reliance on census data and administrative records, which often suffer from inaccuracies due to underreporting and logistical constraints.</w:t>
      </w:r>
    </w:p>
    <w:p>
      <w:pPr>
        <w:pStyle w:val="BodyText"/>
      </w:pPr>
      <w:r>
        <w:t xml:space="preserve">Literature on DR Congo Kinshasa underscores the fragmented nature of statistical work in the region. For instance, Murphy (2017) notes that while census data is collected every ten years, intermediate reports are often delayed or incomplete. This has led to reliance on international organizations like UNICEF and WHO for critical health statistics, raising concerns about data sovereignty and local expertise.</w:t>
      </w:r>
    </w:p>
    <w:bookmarkEnd w:id="20"/>
    <w:bookmarkStart w:id="21" w:name="Xba35257d40be3972a2d5e94f2b40136f5f4ccd8"/>
    <w:p>
      <w:pPr>
        <w:pStyle w:val="Heading2"/>
      </w:pPr>
      <w:r>
        <w:t xml:space="preserve">Statisticians in Public Health: A Case Study of DR Congo Kinshasa</w:t>
      </w:r>
    </w:p>
    <w:p>
      <w:pPr>
        <w:pStyle w:val="FirstParagraph"/>
      </w:pPr>
      <w:r>
        <w:t xml:space="preserve">The public health sector in Kinshasa has been a focal point for statisticians due to the prevalence of diseases such as malaria, HIV/AIDS, and Ebola. Scholars like Kaplan et al. (2018) emphasize the role of statistical modeling in predicting disease outbreaks and allocating healthcare resources. For example, during the 2018-2020 Ebola outbreak in eastern DR Congo, statisticians employed spatial analysis tools to track transmission patterns and identify high-risk zones.</w:t>
      </w:r>
    </w:p>
    <w:p>
      <w:pPr>
        <w:pStyle w:val="BodyText"/>
      </w:pPr>
      <w:r>
        <w:t xml:space="preserve">However, studies by Lemieux et al. (2019) reveal that the integration of statistical methods into public health policy remains underdeveloped. Limited access to trained statisticians and outdated data collection technologies have constrained efforts to implement evidence-based interventions. Additionally, the literature highlights a lack of interdisciplinary collaboration between statisticians, epidemiologists, and policymakers in Kinshasa.</w:t>
      </w:r>
    </w:p>
    <w:bookmarkEnd w:id="21"/>
    <w:bookmarkStart w:id="22" w:name="X3f2e2b161be43506dd0bf62269bb21f9f611451"/>
    <w:p>
      <w:pPr>
        <w:pStyle w:val="Heading2"/>
      </w:pPr>
      <w:r>
        <w:t xml:space="preserve">Economic Development and Statistical Capacity Building</w:t>
      </w:r>
    </w:p>
    <w:p>
      <w:pPr>
        <w:pStyle w:val="FirstParagraph"/>
      </w:pPr>
      <w:r>
        <w:t xml:space="preserve">In the realm of economic development, statisticians play a pivotal role in analyzing poverty trends, employment rates, and trade dynamics. The Ministry of Planning in DR Congo has increasingly sought to leverage statistical data for budget allocation and growth strategies. Research by Bailey (2020) points to the establishment of regional statistical centers in Kinshasa aimed at improving data quality for economic planning.</w:t>
      </w:r>
    </w:p>
    <w:p>
      <w:pPr>
        <w:pStyle w:val="BodyText"/>
      </w:pPr>
      <w:r>
        <w:t xml:space="preserve">Despite these efforts, challenges persist. A report by the World Bank (2021) notes that only 35% of DR Congo's population is covered by reliable income and expenditure surveys. This gap has implications for poverty reduction programs and equitable resource distribution. Furthermore, studies such as Tang et al. (2021) argue that the absence of a national statistical training program in Kinshasa exacerbates the shortage of skilled professionals capable of addressing these complexities.</w:t>
      </w:r>
    </w:p>
    <w:bookmarkEnd w:id="22"/>
    <w:bookmarkStart w:id="23" w:name="X142aae6d1a3064219bd4516c092aa56fc799b3a"/>
    <w:p>
      <w:pPr>
        <w:pStyle w:val="Heading2"/>
      </w:pPr>
      <w:r>
        <w:t xml:space="preserve">Statisticians in Governance and Civic Engagement</w:t>
      </w:r>
    </w:p>
    <w:p>
      <w:pPr>
        <w:pStyle w:val="FirstParagraph"/>
      </w:pPr>
      <w:r>
        <w:t xml:space="preserve">The role of statisticians extends beyond technical analysis to include civic engagement and governance. In Kinshasa, statistical data is often used to monitor election integrity, urban development projects, and anti-corruption initiatives. According to Kanfer (2016), the 2018 elections in DR Congo faced criticism for inadequate transparency in vote-counting processes, where statisticians were not sufficiently involved in auditing procedures.</w:t>
      </w:r>
    </w:p>
    <w:p>
      <w:pPr>
        <w:pStyle w:val="BodyText"/>
      </w:pPr>
      <w:r>
        <w:t xml:space="preserve">Literature on governance highlights the potential of open data platforms to enhance accountability. However, Muller (2020) observes that while the DRC government has initiated digital data-sharing projects in Kinshasa, public trust in these systems remains low due to historical misuse of statistical information for political gain.</w:t>
      </w:r>
    </w:p>
    <w:bookmarkEnd w:id="23"/>
    <w:bookmarkStart w:id="24" w:name="Xb3fe31c5da6fbd70630fecf6bd292642dbb22bb"/>
    <w:p>
      <w:pPr>
        <w:pStyle w:val="Heading2"/>
      </w:pPr>
      <w:r>
        <w:t xml:space="preserve">Gaps and Opportunities for Future Research</w:t>
      </w:r>
    </w:p>
    <w:p>
      <w:pPr>
        <w:pStyle w:val="FirstParagraph"/>
      </w:pPr>
      <w:r>
        <w:t xml:space="preserve">Existing literature on statisticians in DR Congo Kinshasa reveals several critical gaps. First, there is a paucity of peer-reviewed studies focusing specifically on the contributions of local statisticians to development projects. Most research has been conducted by international organizations, with limited input from DRC-based scholars.</w:t>
      </w:r>
    </w:p>
    <w:p>
      <w:pPr>
        <w:pStyle w:val="BodyText"/>
      </w:pPr>
      <w:r>
        <w:t xml:space="preserve">Second, the literature frequently overlooks the role of gender and diversity in statistical work. While women make up a significant portion of data collection teams in Kinshasa, their leadership roles remain underrepresented. This is a critical area for future exploration.</w:t>
      </w:r>
    </w:p>
    <w:p>
      <w:pPr>
        <w:pStyle w:val="BodyText"/>
      </w:pPr>
      <w:r>
        <w:t xml:space="preserve">Finally, there is an urgent need for interdisciplinary studies that bridge the divide between statisticians and other professionals—such as sociologists, economists, and technologists—in addressing DR Congo's development challenges. Collaborative frameworks could enhance the relevance and impact of statistical work in Kinshasa.</w:t>
      </w:r>
    </w:p>
    <w:bookmarkEnd w:id="24"/>
    <w:bookmarkStart w:id="25" w:name="conclusion"/>
    <w:p>
      <w:pPr>
        <w:pStyle w:val="Heading2"/>
      </w:pPr>
      <w:r>
        <w:t xml:space="preserve">Conclusion</w:t>
      </w:r>
    </w:p>
    <w:p>
      <w:pPr>
        <w:pStyle w:val="FirstParagraph"/>
      </w:pPr>
      <w:r>
        <w:t xml:space="preserve">The literature on statisticians in DR Congo Kinshasa underscores their indispensable role in navigating the country's socio-economic and health crises. While significant progress has been made, persistent challenges related to funding, training, and institutional trust require sustained attention. Future research must prioritize local perspectives, interdisciplinary collaboration, and innovative technologies to empower statisticians as agents of change in this dynamic urban center.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Statisticians in DR Congo Kinshasa</dc:title>
  <dc:creator/>
  <dc:language>en</dc:language>
  <cp:keywords/>
  <dcterms:created xsi:type="dcterms:W3CDTF">2026-07-23T08:50:49Z</dcterms:created>
  <dcterms:modified xsi:type="dcterms:W3CDTF">2026-07-23T08:50:49Z</dcterms:modified>
</cp:coreProperties>
</file>

<file path=docProps/custom.xml><?xml version="1.0" encoding="utf-8"?>
<Properties xmlns="http://schemas.openxmlformats.org/officeDocument/2006/custom-properties" xmlns:vt="http://schemas.openxmlformats.org/officeDocument/2006/docPropsVTypes"/>
</file>