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3f33274dac5b7a6ac4c89b6f1ab782f0353e570"/>
    <w:p>
      <w:pPr>
        <w:pStyle w:val="Heading1"/>
      </w:pPr>
      <w:r>
        <w:t xml:space="preserve">Literature Review: The Role of Statisticians in France Paris</w:t>
      </w:r>
    </w:p>
    <w:p>
      <w:pPr>
        <w:pStyle w:val="FirstParagraph"/>
      </w:pPr>
      <w:r>
        <w:t xml:space="preserve">This literature review explores the historical, contemporary, and interdisciplinary contributions of statisticians in</w:t>
      </w:r>
      <w:r>
        <w:t xml:space="preserve"> </w:t>
      </w:r>
      <w:r>
        <w:rPr>
          <w:bCs/>
          <w:b/>
        </w:rPr>
        <w:t xml:space="preserve">France Paris</w:t>
      </w:r>
      <w:r>
        <w:t xml:space="preserve">, emphasizing their critical role across academic, governmental, and industry sectors. As a global hub for research and innovation,</w:t>
      </w:r>
      <w:r>
        <w:t xml:space="preserve"> </w:t>
      </w:r>
      <w:r>
        <w:rPr>
          <w:bCs/>
          <w:b/>
        </w:rPr>
        <w:t xml:space="preserve">Paris</w:t>
      </w:r>
      <w:r>
        <w:t xml:space="preserve"> </w:t>
      </w:r>
      <w:r>
        <w:t xml:space="preserve">has long been a nexus for statistical methodologies and data-driven decision-making. This review synthesizes scholarly works to highlight the evolution of statisticians’ roles in</w:t>
      </w:r>
      <w:r>
        <w:t xml:space="preserve"> </w:t>
      </w:r>
      <w:r>
        <w:rPr>
          <w:bCs/>
          <w:b/>
        </w:rPr>
        <w:t xml:space="preserve">France Paris</w:t>
      </w:r>
      <w:r>
        <w:t xml:space="preserve">, their impact on policy, science, and technology, and the challenges they face in an increasingly data-centric world.</w:t>
      </w:r>
    </w:p>
    <w:bookmarkStart w:id="20" w:name="Xae0af6d29cafd67cea45a3012c19e614f04a894"/>
    <w:p>
      <w:pPr>
        <w:pStyle w:val="Heading2"/>
      </w:pPr>
      <w:r>
        <w:t xml:space="preserve">Historical Context of Statistics in France: The Parisian Influence</w:t>
      </w:r>
    </w:p>
    <w:p>
      <w:pPr>
        <w:pStyle w:val="FirstParagraph"/>
      </w:pPr>
      <w:r>
        <w:t xml:space="preserve">The foundations of modern statistics can be traced to</w:t>
      </w:r>
      <w:r>
        <w:t xml:space="preserve"> </w:t>
      </w:r>
      <w:r>
        <w:rPr>
          <w:bCs/>
          <w:b/>
        </w:rPr>
        <w:t xml:space="preserve">France</w:t>
      </w:r>
      <w:r>
        <w:t xml:space="preserve">, where scholars like Pierre-Simon Laplace and Adolphe Quetelet pioneered probabilistic reasoning and statistical inference. In</w:t>
      </w:r>
      <w:r>
        <w:t xml:space="preserve"> </w:t>
      </w:r>
      <w:r>
        <w:rPr>
          <w:bCs/>
          <w:b/>
        </w:rPr>
        <w:t xml:space="preserve">Paris</w:t>
      </w:r>
      <w:r>
        <w:t xml:space="preserve">, the 19th century saw the establishment of institutions such as the École Nationale de la Statistique et de l'Administration Économique (ENSAE) in 1946, which became a cornerstone for training statisticians. These historical developments laid the groundwork for</w:t>
      </w:r>
      <w:r>
        <w:t xml:space="preserve"> </w:t>
      </w:r>
      <w:r>
        <w:rPr>
          <w:bCs/>
          <w:b/>
        </w:rPr>
        <w:t xml:space="preserve">France Paris</w:t>
      </w:r>
      <w:r>
        <w:t xml:space="preserve"> </w:t>
      </w:r>
      <w:r>
        <w:t xml:space="preserve">to emerge as a center of statistical excellence, blending theoretical rigor with practical applications in public administration and social sciences.</w:t>
      </w:r>
    </w:p>
    <w:p>
      <w:pPr>
        <w:pStyle w:val="BodyText"/>
      </w:pPr>
      <w:r>
        <w:t xml:space="preserve">Literature highlights how the French Revolution’s emphasis on quantifying societal metrics—such as population censuses and economic indicators—catalyzed the formalization of statistical methodologies. Parisian scholars were instrumental in creating frameworks for data collection that influenced European governance, a legacy still visible in modern</w:t>
      </w:r>
      <w:r>
        <w:t xml:space="preserve"> </w:t>
      </w:r>
      <w:r>
        <w:rPr>
          <w:bCs/>
          <w:b/>
        </w:rPr>
        <w:t xml:space="preserve">France Paris</w:t>
      </w:r>
      <w:r>
        <w:t xml:space="preserve">’s approach to public policy analysis.</w:t>
      </w:r>
    </w:p>
    <w:bookmarkEnd w:id="20"/>
    <w:bookmarkStart w:id="21" w:name="X17f6edc8bf104ba8561321c6a5c53dd920fc6e8"/>
    <w:p>
      <w:pPr>
        <w:pStyle w:val="Heading2"/>
      </w:pPr>
      <w:r>
        <w:t xml:space="preserve">Contemporary Contributions of Statisticians in France Paris</w:t>
      </w:r>
    </w:p>
    <w:p>
      <w:pPr>
        <w:pStyle w:val="FirstParagraph"/>
      </w:pPr>
      <w:r>
        <w:t xml:space="preserve">In contemporary</w:t>
      </w:r>
      <w:r>
        <w:t xml:space="preserve"> </w:t>
      </w:r>
      <w:r>
        <w:rPr>
          <w:bCs/>
          <w:b/>
        </w:rPr>
        <w:t xml:space="preserve">France Paris</w:t>
      </w:r>
      <w:r>
        <w:t xml:space="preserve">, statisticians operate at the intersection of academia, government, and industry. Institutions like the Institut National de la Statistique et des Études Économiques (INSEE), headquartered in</w:t>
      </w:r>
      <w:r>
        <w:t xml:space="preserve"> </w:t>
      </w:r>
      <w:r>
        <w:rPr>
          <w:bCs/>
          <w:b/>
        </w:rPr>
        <w:t xml:space="preserve">Paris</w:t>
      </w:r>
      <w:r>
        <w:t xml:space="preserve">, rely on statisticians to produce national economic and demographic reports. These efforts inform everything from healthcare resource allocation to urban planning, underscoring the societal impact of statistical work.</w:t>
      </w:r>
    </w:p>
    <w:p>
      <w:pPr>
        <w:pStyle w:val="BodyText"/>
      </w:pPr>
      <w:r>
        <w:t xml:space="preserve">The literature also notes the growing role of French statisticians in fields like biostatistics, environmental modeling, and machine learning. For example, researchers at</w:t>
      </w:r>
      <w:r>
        <w:t xml:space="preserve"> </w:t>
      </w:r>
      <w:r>
        <w:rPr>
          <w:bCs/>
          <w:b/>
        </w:rPr>
        <w:t xml:space="preserve">Paris</w:t>
      </w:r>
      <w:r>
        <w:t xml:space="preserve">-based institutions such as Université PSL and École Polytechnique have contributed to advancements in predictive analytics and AI-driven data science. These innovations align with</w:t>
      </w:r>
      <w:r>
        <w:t xml:space="preserve"> </w:t>
      </w:r>
      <w:r>
        <w:rPr>
          <w:bCs/>
          <w:b/>
        </w:rPr>
        <w:t xml:space="preserve">France</w:t>
      </w:r>
      <w:r>
        <w:t xml:space="preserve">’s national strategy to become a leader in digital transformation, positioning</w:t>
      </w:r>
      <w:r>
        <w:t xml:space="preserve"> </w:t>
      </w:r>
      <w:r>
        <w:rPr>
          <w:bCs/>
          <w:b/>
        </w:rPr>
        <w:t xml:space="preserve">Paris</w:t>
      </w:r>
      <w:r>
        <w:t xml:space="preserve"> </w:t>
      </w:r>
      <w:r>
        <w:t xml:space="preserve">as a magnet for global talent.</w:t>
      </w:r>
    </w:p>
    <w:p>
      <w:pPr>
        <w:pStyle w:val="BodyText"/>
      </w:pPr>
      <w:r>
        <w:t xml:space="preserve">Citations from journals like *Statistical Methods in Medical Research* and *Journal of the Royal Statistical Society* frequently reference French statisticians’ work on Bayesian inference, survival analysis, and longitudinal data modeling. These contributions are particularly relevant to</w:t>
      </w:r>
      <w:r>
        <w:t xml:space="preserve"> </w:t>
      </w:r>
      <w:r>
        <w:rPr>
          <w:bCs/>
          <w:b/>
        </w:rPr>
        <w:t xml:space="preserve">France Paris</w:t>
      </w:r>
      <w:r>
        <w:t xml:space="preserve">’s healthcare system, which uses statistical models to optimize pandemic response strategies and chronic disease management.</w:t>
      </w:r>
    </w:p>
    <w:bookmarkEnd w:id="21"/>
    <w:bookmarkStart w:id="22" w:name="X9048c07d00fd76043da29f3039d19886075d7a9"/>
    <w:p>
      <w:pPr>
        <w:pStyle w:val="Heading2"/>
      </w:pPr>
      <w:r>
        <w:t xml:space="preserve">Interdisciplinary Collaboration in France Paris</w:t>
      </w:r>
    </w:p>
    <w:p>
      <w:pPr>
        <w:pStyle w:val="FirstParagraph"/>
      </w:pPr>
      <w:r>
        <w:t xml:space="preserve">The literature underscores that statisticians in</w:t>
      </w:r>
      <w:r>
        <w:t xml:space="preserve"> </w:t>
      </w:r>
      <w:r>
        <w:rPr>
          <w:bCs/>
          <w:b/>
        </w:rPr>
        <w:t xml:space="preserve">France Paris</w:t>
      </w:r>
      <w:r>
        <w:t xml:space="preserve"> </w:t>
      </w:r>
      <w:r>
        <w:t xml:space="preserve">often collaborate across disciplines, bridging gaps between domains such as sociology, epidemiology, and computer science. For instance, the integration of big data analytics into urban studies has led to projects like</w:t>
      </w:r>
      <w:r>
        <w:t xml:space="preserve"> </w:t>
      </w:r>
      <w:r>
        <w:rPr>
          <w:bCs/>
          <w:b/>
        </w:rPr>
        <w:t xml:space="preserve">Paris</w:t>
      </w:r>
      <w:r>
        <w:t xml:space="preserve">-based smart city initiatives, where statisticians work with engineers and policymakers to reduce traffic congestion and improve energy efficiency.</w:t>
      </w:r>
    </w:p>
    <w:p>
      <w:pPr>
        <w:pStyle w:val="BodyText"/>
      </w:pPr>
      <w:r>
        <w:t xml:space="preserve">This interdisciplinary approach is also evident in the field of environmental statistics, where French researchers analyze climate change data to inform national carbon reduction targets. Statisticians in</w:t>
      </w:r>
      <w:r>
        <w:t xml:space="preserve"> </w:t>
      </w:r>
      <w:r>
        <w:rPr>
          <w:bCs/>
          <w:b/>
        </w:rPr>
        <w:t xml:space="preserve">Paris</w:t>
      </w:r>
      <w:r>
        <w:t xml:space="preserve"> </w:t>
      </w:r>
      <w:r>
        <w:t xml:space="preserve">frequently publish in journals like *Environmental and Ecological Statistics*, highlighting their role in shaping evidence-based environmental policies.</w:t>
      </w:r>
    </w:p>
    <w:bookmarkEnd w:id="22"/>
    <w:bookmarkStart w:id="23" w:name="Xc6b558407a15d123591065990a2f077b3b7a783"/>
    <w:p>
      <w:pPr>
        <w:pStyle w:val="Heading2"/>
      </w:pPr>
      <w:r>
        <w:t xml:space="preserve">Challenges and Opportunities for Statisticians in France Paris</w:t>
      </w:r>
    </w:p>
    <w:p>
      <w:pPr>
        <w:pStyle w:val="FirstParagraph"/>
      </w:pPr>
      <w:r>
        <w:t xml:space="preserve">Despite its strengths,</w:t>
      </w:r>
      <w:r>
        <w:t xml:space="preserve"> </w:t>
      </w:r>
      <w:r>
        <w:rPr>
          <w:bCs/>
          <w:b/>
        </w:rPr>
        <w:t xml:space="preserve">France Paris</w:t>
      </w:r>
      <w:r>
        <w:t xml:space="preserve"> </w:t>
      </w:r>
      <w:r>
        <w:t xml:space="preserve">faces challenges that impact the work of statisticians. One key issue is the need to balance privacy regulations with data accessibility. The General Data Protection Regulation (GDPR) imposes strict requirements on data usage, necessitating innovative approaches to statistical analysis in fields like healthcare and finance.</w:t>
      </w:r>
    </w:p>
    <w:p>
      <w:pPr>
        <w:pStyle w:val="BodyText"/>
      </w:pPr>
      <w:r>
        <w:t xml:space="preserve">Literature also points to funding constraints for public research institutions and competition from private-sector opportunities abroad. However,</w:t>
      </w:r>
      <w:r>
        <w:t xml:space="preserve"> </w:t>
      </w:r>
      <w:r>
        <w:rPr>
          <w:bCs/>
          <w:b/>
        </w:rPr>
        <w:t xml:space="preserve">Paris</w:t>
      </w:r>
      <w:r>
        <w:t xml:space="preserve">’s vibrant academic ecosystem—encompassing over 100 universities and research centers—offers statisticians unique opportunities to engage in cutting-edge projects. Initiatives like the Paris-Saclay University campus exemplify this synergy, fostering collaborations between statisticians and AI researchers.</w:t>
      </w:r>
    </w:p>
    <w:bookmarkEnd w:id="23"/>
    <w:bookmarkStart w:id="24" w:name="the-future-of-statistics-in-france-paris"/>
    <w:p>
      <w:pPr>
        <w:pStyle w:val="Heading2"/>
      </w:pPr>
      <w:r>
        <w:t xml:space="preserve">The Future of Statistics in France Paris</w:t>
      </w:r>
    </w:p>
    <w:p>
      <w:pPr>
        <w:pStyle w:val="FirstParagraph"/>
      </w:pPr>
      <w:r>
        <w:t xml:space="preserve">Looking ahead, the literature suggests that statisticians in</w:t>
      </w:r>
      <w:r>
        <w:t xml:space="preserve"> </w:t>
      </w:r>
      <w:r>
        <w:rPr>
          <w:bCs/>
          <w:b/>
        </w:rPr>
        <w:t xml:space="preserve">France Paris</w:t>
      </w:r>
      <w:r>
        <w:t xml:space="preserve"> </w:t>
      </w:r>
      <w:r>
        <w:t xml:space="preserve">will play a pivotal role in addressing global challenges such as climate change, public health crises, and economic inequality. Advances in computational statistics and machine learning are expected to further integrate statistical methodologies into real-time decision-making systems.</w:t>
      </w:r>
    </w:p>
    <w:p>
      <w:pPr>
        <w:pStyle w:val="BodyText"/>
      </w:pPr>
      <w:r>
        <w:t xml:space="preserve">Moreover, the rise of open-access data platforms and citizen science projects presents opportunities for statisticians to democratize data analysis. As</w:t>
      </w:r>
      <w:r>
        <w:t xml:space="preserve"> </w:t>
      </w:r>
      <w:r>
        <w:rPr>
          <w:bCs/>
          <w:b/>
        </w:rPr>
        <w:t xml:space="preserve">France Paris</w:t>
      </w:r>
      <w:r>
        <w:t xml:space="preserve"> </w:t>
      </w:r>
      <w:r>
        <w:t xml:space="preserve">continues to invest in digital infrastructure, its statisticians are poised to lead in developing ethical frameworks for AI and ensuring equitable access to data-driven insights.</w:t>
      </w:r>
    </w:p>
    <w:bookmarkEnd w:id="24"/>
    <w:bookmarkStart w:id="25" w:name="conclusion"/>
    <w:p>
      <w:pPr>
        <w:pStyle w:val="Heading2"/>
      </w:pPr>
      <w:r>
        <w:t xml:space="preserve">Conclusion</w:t>
      </w:r>
    </w:p>
    <w:p>
      <w:pPr>
        <w:pStyle w:val="FirstParagraph"/>
      </w:pPr>
      <w:r>
        <w:t xml:space="preserve">This literature review confirms that</w:t>
      </w:r>
      <w:r>
        <w:t xml:space="preserve"> </w:t>
      </w:r>
      <w:r>
        <w:rPr>
          <w:bCs/>
          <w:b/>
        </w:rPr>
        <w:t xml:space="preserve">France Paris</w:t>
      </w:r>
      <w:r>
        <w:t xml:space="preserve"> </w:t>
      </w:r>
      <w:r>
        <w:t xml:space="preserve">remains a vital epicenter for statisticians, whose work spans historical legacies, contemporary innovations, and interdisciplinary collaborations. From public policy to healthcare and environmental science, their contributions are indispensable to the functioning of modern society. As</w:t>
      </w:r>
      <w:r>
        <w:t xml:space="preserve"> </w:t>
      </w:r>
      <w:r>
        <w:rPr>
          <w:bCs/>
          <w:b/>
        </w:rPr>
        <w:t xml:space="preserve">France</w:t>
      </w:r>
      <w:r>
        <w:t xml:space="preserve"> </w:t>
      </w:r>
      <w:r>
        <w:t xml:space="preserve">navigates the complexities of a data-driven future, the role of statisticians in</w:t>
      </w:r>
      <w:r>
        <w:t xml:space="preserve"> </w:t>
      </w:r>
      <w:r>
        <w:rPr>
          <w:bCs/>
          <w:b/>
        </w:rPr>
        <w:t xml:space="preserve">Paris</w:t>
      </w:r>
      <w:r>
        <w:t xml:space="preserve"> </w:t>
      </w:r>
      <w:r>
        <w:t xml:space="preserve">will only grow in significance.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France Paris</dc:title>
  <dc:creator/>
  <dc:language>en</dc:language>
  <cp:keywords/>
  <dcterms:created xsi:type="dcterms:W3CDTF">2026-07-23T16:18:50Z</dcterms:created>
  <dcterms:modified xsi:type="dcterms:W3CDTF">2026-07-23T16:18:50Z</dcterms:modified>
</cp:coreProperties>
</file>

<file path=docProps/custom.xml><?xml version="1.0" encoding="utf-8"?>
<Properties xmlns="http://schemas.openxmlformats.org/officeDocument/2006/custom-properties" xmlns:vt="http://schemas.openxmlformats.org/officeDocument/2006/docPropsVTypes"/>
</file>