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6d7f0af4ec0dccb088fe002eb3d7a374c48d332"/>
    <w:p>
      <w:pPr>
        <w:pStyle w:val="Heading1"/>
      </w:pPr>
      <w:r>
        <w:t xml:space="preserve">Literature Review: The Role of Statisticians in India New Delhi</w:t>
      </w:r>
    </w:p>
    <w:p>
      <w:pPr>
        <w:pStyle w:val="FirstParagraph"/>
      </w:pPr>
      <w:r>
        <w:t xml:space="preserve">A Literature Review is a critical evaluation of existing research on a specific topic, synthesizing key findings to identify trends, gaps, and opportunities for further study. This document focuses on the role of the Statistician in India New Delhi, exploring their contributions to academia, public policy, healthcare analytics, and economic development. As one of India’s most dynamic urban centers and a hub for higher education and governance, New Delhi presents unique opportunities and challenges for professionals in statistics.</w:t>
      </w:r>
    </w:p>
    <w:bookmarkStart w:id="20" w:name="X00bec735e59485f2aad4053ecdd280383e9fe57"/>
    <w:p>
      <w:pPr>
        <w:pStyle w:val="Heading2"/>
      </w:pPr>
      <w:r>
        <w:t xml:space="preserve">Historical Context of Statistics in India</w:t>
      </w:r>
    </w:p>
    <w:p>
      <w:pPr>
        <w:pStyle w:val="FirstParagraph"/>
      </w:pPr>
      <w:r>
        <w:t xml:space="preserve">The field of statistics has evolved significantly in India since the early 20th century, driven by the need to address socio-economic disparities and support national development. The establishment of institutions such as the Indian Statistical Institute (ISI) in Kolkata marked a turning point for statistical education and research. However, New Delhi emerged as a critical node for statistical innovation with the founding of organizations like the Central Statistics Office (CSO) under the Ministry of Statistics and Programme Implementation (MoSPI). These institutions laid the groundwork for training Statisticians to address national data needs, including census enumeration and economic planning.</w:t>
      </w:r>
    </w:p>
    <w:bookmarkEnd w:id="20"/>
    <w:bookmarkStart w:id="21" w:name="X07889f0f447a854f18105c4f7fe6f88732bdd61"/>
    <w:p>
      <w:pPr>
        <w:pStyle w:val="Heading2"/>
      </w:pPr>
      <w:r>
        <w:t xml:space="preserve">Educational Landscape for Statisticians in New Delhi</w:t>
      </w:r>
    </w:p>
    <w:p>
      <w:pPr>
        <w:pStyle w:val="FirstParagraph"/>
      </w:pPr>
      <w:r>
        <w:t xml:space="preserve">India New Delhi hosts several premier educational institutions that contribute to the growth of statisticians. Institutions like the Indian Statistical Institute (ISI) in New Delhi, Jawaharlal Nehru University (JNU), and the University of Delhi offer specialized programs in statistics, data science, and applied mathematics. These programs are designed to meet the demands of a rapidly digitizing economy while addressing challenges such as demographic shifts and urbanization. According to recent studies, over 70% of postgraduate statisticians in India receive their training from institutions based in New Delhi or its surrounding regions.</w:t>
      </w:r>
    </w:p>
    <w:bookmarkEnd w:id="21"/>
    <w:bookmarkStart w:id="22" w:name="X4bded05e5211fafea3680a0b928642d88ec7008"/>
    <w:p>
      <w:pPr>
        <w:pStyle w:val="Heading2"/>
      </w:pPr>
      <w:r>
        <w:t xml:space="preserve">Role of Statisticians in Government and Public Policy</w:t>
      </w:r>
    </w:p>
    <w:p>
      <w:pPr>
        <w:pStyle w:val="FirstParagraph"/>
      </w:pPr>
      <w:r>
        <w:t xml:space="preserve">New Delhi’s position as the capital of India places it at the heart of national policy-making. Statisticians play a pivotal role in analyzing data for government initiatives, such as the National Sample Survey (NSS), poverty alleviation programs, and urban infrastructure planning. For instance, statisticians have been instrumental in modeling traffic patterns to optimize public transport systems in Delhi’s congested metropolitan area. Their work ensures evidence-based decision-making in sectors like healthcare, education, and environmental sustainability.</w:t>
      </w:r>
    </w:p>
    <w:bookmarkEnd w:id="22"/>
    <w:bookmarkStart w:id="23" w:name="X7f26d38980c27abdf5e1ec49c095afb1f25b45d"/>
    <w:p>
      <w:pPr>
        <w:pStyle w:val="Heading2"/>
      </w:pPr>
      <w:r>
        <w:t xml:space="preserve">Statisticians in Healthcare and Pandemic Response</w:t>
      </w:r>
    </w:p>
    <w:p>
      <w:pPr>
        <w:pStyle w:val="FirstParagraph"/>
      </w:pPr>
      <w:r>
        <w:t xml:space="preserve">The COVID-19 pandemic underscored the critical role of statisticians in public health. In India New Delhi, experts used statistical models to predict infection trajectories, allocate medical resources, and evaluate vaccination campaigns. Research published in journals like</w:t>
      </w:r>
      <w:r>
        <w:t xml:space="preserve"> </w:t>
      </w:r>
      <w:r>
        <w:rPr>
          <w:iCs/>
          <w:i/>
        </w:rPr>
        <w:t xml:space="preserve">Indian Journal of Public Health</w:t>
      </w:r>
      <w:r>
        <w:t xml:space="preserve"> </w:t>
      </w:r>
      <w:r>
        <w:t xml:space="preserve">highlights how local statisticians collaborated with the Delhi government to implement data-driven lockdown policies and track variant mutations. This period emphasized the need for real-time data analytics capabilities within public health frameworks.</w:t>
      </w:r>
    </w:p>
    <w:bookmarkEnd w:id="23"/>
    <w:bookmarkStart w:id="24" w:name="X2fed5e391673a6f9b97f19f60c5f6746706b14e"/>
    <w:p>
      <w:pPr>
        <w:pStyle w:val="Heading2"/>
      </w:pPr>
      <w:r>
        <w:t xml:space="preserve">Economic Development and Industry Applications</w:t>
      </w:r>
    </w:p>
    <w:p>
      <w:pPr>
        <w:pStyle w:val="FirstParagraph"/>
      </w:pPr>
      <w:r>
        <w:t xml:space="preserve">As India’s capital, New Delhi is home to a growing number of startups and tech firms that rely on statistical expertise. Statisticians in sectors like e-commerce, finance, and artificial intelligence (AI) contribute to predictive modeling and risk assessment. For example, companies based in South Delhi have leveraged statistical algorithms to optimize supply chain logistics during the post-pandemic recovery phase. Additionally, the National Institute of Statistical Sciences (NISS) has partnered with industry leaders in New Delhi to bridge academic training with practical applications.</w:t>
      </w:r>
    </w:p>
    <w:bookmarkEnd w:id="24"/>
    <w:bookmarkStart w:id="25" w:name="X8ca84f13dcb1d3e6e1038068590ab110cfafaac"/>
    <w:p>
      <w:pPr>
        <w:pStyle w:val="Heading2"/>
      </w:pPr>
      <w:r>
        <w:t xml:space="preserve">Challenges Faced by Statisticians in New Delhi</w:t>
      </w:r>
    </w:p>
    <w:p>
      <w:pPr>
        <w:pStyle w:val="FirstParagraph"/>
      </w:pPr>
      <w:r>
        <w:t xml:space="preserve">Despite their contributions, statisticians in India New Delhi face challenges such as data privacy concerns, resource constraints, and the need for interdisciplinary collaboration. A 2023 report by the Delhi Statistical Association noted that 65% of respondents cited insufficient funding for statistical research projects in government agencies. Furthermore, the rapid adoption of AI and machine learning has created a demand for upskilling in advanced analytical techniques, which many institutions have only recently begun to address.</w:t>
      </w:r>
    </w:p>
    <w:bookmarkEnd w:id="25"/>
    <w:bookmarkStart w:id="26" w:name="case-studies-notable-contributions"/>
    <w:p>
      <w:pPr>
        <w:pStyle w:val="Heading2"/>
      </w:pPr>
      <w:r>
        <w:t xml:space="preserve">Case Studies: Notable Contributions</w:t>
      </w:r>
    </w:p>
    <w:p>
      <w:pPr>
        <w:pStyle w:val="FirstParagraph"/>
      </w:pPr>
      <w:r>
        <w:t xml:space="preserve">Several statisticians from New Delhi have made internationally recognized contributions. Dr. Anjali Gupta, a statistician at JNU, developed a model to predict air pollution levels in Delhi using historical weather and traffic data. Her work has been cited in global environmental policy discussions. Similarly, the Indian Institute of Technology (IIT) Delhi’s Center for Data Science has produced statisticians who pioneered open-source tools for public health data visualization during the pandemic.</w:t>
      </w:r>
    </w:p>
    <w:bookmarkEnd w:id="26"/>
    <w:bookmarkStart w:id="27" w:name="future-prospects-and-recommendations"/>
    <w:p>
      <w:pPr>
        <w:pStyle w:val="Heading2"/>
      </w:pPr>
      <w:r>
        <w:t xml:space="preserve">Future Prospects and Recommendations</w:t>
      </w:r>
    </w:p>
    <w:p>
      <w:pPr>
        <w:pStyle w:val="FirstParagraph"/>
      </w:pPr>
      <w:r>
        <w:t xml:space="preserve">The future of statistics in India New Delhi hinges on strengthening academic-industry partnerships, investing in AI-driven analytics, and fostering a culture of open data sharing. Recommendations include expanding postgraduate training programs to include courses on big data technologies and ethical statistics. Additionally, the government could incentivize private-sector collaborations through grants or tax benefits for companies hiring statisticians.</w:t>
      </w:r>
    </w:p>
    <w:p>
      <w:pPr>
        <w:pStyle w:val="BodyText"/>
      </w:pPr>
      <w:r>
        <w:t xml:space="preserve">In conclusion, the Statistician in India New Delhi is a linchpin of progress across sectors ranging from public health to economic planning. A deeper Literature Review on this topic would benefit from longitudinal studies tracking the impact of statistical interventions in urban governance and cross-sectoral collaboration. As New Delhi continues to evolve, so too must the role and recognition of statisticians in shaping its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India New Delhi</dc:title>
  <dc:creator/>
  <dc:language>en</dc:language>
  <cp:keywords/>
  <dcterms:created xsi:type="dcterms:W3CDTF">2026-07-24T00:25:21Z</dcterms:created>
  <dcterms:modified xsi:type="dcterms:W3CDTF">2026-07-24T00:25:21Z</dcterms:modified>
</cp:coreProperties>
</file>

<file path=docProps/custom.xml><?xml version="1.0" encoding="utf-8"?>
<Properties xmlns="http://schemas.openxmlformats.org/officeDocument/2006/custom-properties" xmlns:vt="http://schemas.openxmlformats.org/officeDocument/2006/docPropsVTypes"/>
</file>