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3a4767de7b27e415f6dbe221cfcd05bbd6e2035"/>
    <w:p>
      <w:pPr>
        <w:pStyle w:val="Heading1"/>
      </w:pPr>
      <w:r>
        <w:t xml:space="preserve">Literature Review: The Role of Statisticians in Indonesia Jakarta</w:t>
      </w:r>
    </w:p>
    <w:bookmarkStart w:id="20" w:name="introduction"/>
    <w:p>
      <w:pPr>
        <w:pStyle w:val="Heading2"/>
      </w:pPr>
      <w:r>
        <w:t xml:space="preserve">Introduction</w:t>
      </w:r>
    </w:p>
    <w:p>
      <w:pPr>
        <w:pStyle w:val="FirstParagraph"/>
      </w:pPr>
      <w:r>
        <w:t xml:space="preserve">The field of statistics plays a pivotal role in shaping policies, driving research, and informing decision-making processes across various sectors. In the context of Indonesia Jakarta—a bustling metropolis and the capital city of Indonesia—the contributions of statisticians are particularly significant due to its status as a hub for economic activity, governance, and academic research. This Literature Review explores the historical development, current challenges, and emerging opportunities for statisticians in Jakarta within the broader landscape of Indonesia.</w:t>
      </w:r>
    </w:p>
    <w:bookmarkEnd w:id="20"/>
    <w:bookmarkStart w:id="21" w:name="X67b2f554ccba5cab8ff1a81873c0384769349ca"/>
    <w:p>
      <w:pPr>
        <w:pStyle w:val="Heading2"/>
      </w:pPr>
      <w:r>
        <w:t xml:space="preserve">Historical Context of Statistics in Indonesia</w:t>
      </w:r>
    </w:p>
    <w:p>
      <w:pPr>
        <w:pStyle w:val="FirstParagraph"/>
      </w:pPr>
      <w:r>
        <w:t xml:space="preserve">The practice of statistics in Indonesia dates back to the colonial era, when Dutch authorities used demographic and economic data to manage resources and populations. Post-independence, the Indonesian government established institutions such as the Central Bureau of Statistics (BPS) in 1960 to standardize data collection and analysis. Jakarta, as the political and administrative center of Indonesia, became a focal point for statistical research and policy implementation.</w:t>
      </w:r>
    </w:p>
    <w:p>
      <w:pPr>
        <w:pStyle w:val="BodyText"/>
      </w:pPr>
      <w:r>
        <w:t xml:space="preserve">Over the decades, statisticians in Jakarta have been instrumental in shaping national policies on health, education, infrastructure, and economic planning. Their work has provided critical insights into population trends, poverty alleviation strategies, and urban development challenges. For instance, early censuses conducted in Jakarta during the 1970s and 1980s laid the groundwork for understanding socio-economic disparities within the city.</w:t>
      </w:r>
    </w:p>
    <w:bookmarkEnd w:id="21"/>
    <w:bookmarkStart w:id="22" w:name="current-role-of-statisticians-in-jakarta"/>
    <w:p>
      <w:pPr>
        <w:pStyle w:val="Heading2"/>
      </w:pPr>
      <w:r>
        <w:t xml:space="preserve">Current Role of Statisticians in Jakarta</w:t>
      </w:r>
    </w:p>
    <w:p>
      <w:pPr>
        <w:pStyle w:val="FirstParagraph"/>
      </w:pPr>
      <w:r>
        <w:t xml:space="preserve">In recent years, the demand for skilled statisticians in Jakarta has grown exponentially. This is driven by factors such as urbanization, technological advancements, and the increasing reliance on data-driven governance. Statisticians now work across diverse sectors, including government agencies (e.g., BPS), private enterprises, and academic institutions.</w:t>
      </w:r>
    </w:p>
    <w:p>
      <w:pPr>
        <w:pStyle w:val="BodyText"/>
      </w:pPr>
      <w:r>
        <w:t xml:space="preserve">One of the primary responsibilities of statisticians in Jakarta is to analyze large datasets related to public health, transportation systems, environmental sustainability, and financial markets. For example, during the COVID-19 pandemic, statisticians played a crucial role in modeling infection rates and evaluating vaccination strategies through rigorous statistical analysis. Their work was vital for ensuring evidence-based policymaking at both the municipal and national levels.</w:t>
      </w:r>
    </w:p>
    <w:bookmarkEnd w:id="22"/>
    <w:bookmarkStart w:id="23" w:name="Xcf86882647f65fae0f6b9128a29247c21401101"/>
    <w:p>
      <w:pPr>
        <w:pStyle w:val="Heading2"/>
      </w:pPr>
      <w:r>
        <w:t xml:space="preserve">Challenges Faced by Statisticians in Jakarta</w:t>
      </w:r>
    </w:p>
    <w:p>
      <w:pPr>
        <w:pStyle w:val="FirstParagraph"/>
      </w:pPr>
      <w:r>
        <w:t xml:space="preserve">Despite their contributions, statisticians in Jakarta face several challenges that hinder their effectiveness. One major issue is the quality and accessibility of data. Inconsistent reporting standards across different municipalities, limited technological infrastructure, and bureaucratic delays often result in fragmented datasets that are difficult to analyze comprehensively.</w:t>
      </w:r>
    </w:p>
    <w:p>
      <w:pPr>
        <w:pStyle w:val="BodyText"/>
      </w:pPr>
      <w:r>
        <w:t xml:space="preserve">Another challenge is the public perception of statistics as a "dry" or overly technical field. This has led to a shortage of skilled professionals willing to pursue careers in statistics. Additionally, the rapid pace of technological change requires statisticians to continuously update their skills in areas such as machine learning, artificial intelligence, and big data analytics—a demand that may outpace the capacity of existing training programs.</w:t>
      </w:r>
    </w:p>
    <w:bookmarkEnd w:id="23"/>
    <w:bookmarkStart w:id="24" w:name="Xdaa0c649ce76e799fa9b3e7270d7d73830b21fa"/>
    <w:p>
      <w:pPr>
        <w:pStyle w:val="Heading2"/>
      </w:pPr>
      <w:r>
        <w:t xml:space="preserve">Opportunities for Statisticians in Jakarta</w:t>
      </w:r>
    </w:p>
    <w:p>
      <w:pPr>
        <w:pStyle w:val="FirstParagraph"/>
      </w:pPr>
      <w:r>
        <w:t xml:space="preserve">Despite these challenges, the outlook for statisticians in Jakarta remains promising. The Indonesian government has made significant investments in digital transformation, with initiatives such as the National Big Data Strategy and the Smart City program in Jakarta. These efforts provide statisticians with opportunities to contribute to innovative projects that leverage data science for urban planning, traffic management, and public services.</w:t>
      </w:r>
    </w:p>
    <w:p>
      <w:pPr>
        <w:pStyle w:val="BodyText"/>
      </w:pPr>
      <w:r>
        <w:t xml:space="preserve">Academic institutions like the University of Indonesia (UI) and Indonesia University of Education (UPI) have also expanded their statistics programs to meet the growing demand for skilled professionals. Collaborations between these institutions and industry stakeholders are fostering a new generation of statisticians equipped with interdisciplinary skills in economics, computer science, and public policy.</w:t>
      </w:r>
    </w:p>
    <w:bookmarkEnd w:id="24"/>
    <w:bookmarkStart w:id="25" w:name="X2a28a9474a2e6b1099421b1ce314b402fc9942c"/>
    <w:p>
      <w:pPr>
        <w:pStyle w:val="Heading2"/>
      </w:pPr>
      <w:r>
        <w:t xml:space="preserve">Literature Review: Key Themes in Statistical Research</w:t>
      </w:r>
    </w:p>
    <w:p>
      <w:pPr>
        <w:pStyle w:val="FirstParagraph"/>
      </w:pPr>
      <w:r>
        <w:t xml:space="preserve">Academic literature on statistics in Jakarta highlights three key themes: (1) the integration of statistical methods into urban governance, (2) the role of statisticians in addressing social inequalities, and (3) the impact of emerging technologies on statistical practices. For instance, a 2021 study published by BPS emphasized how spatial statistics are being used to optimize resource allocation in Jakarta's rapidly expanding suburbs.</w:t>
      </w:r>
    </w:p>
    <w:p>
      <w:pPr>
        <w:pStyle w:val="BodyText"/>
      </w:pPr>
      <w:r>
        <w:t xml:space="preserve">Another important area of research is the application of predictive analytics in public health. A 2023 paper from the Journal of Indonesian Statistics explored how machine learning algorithms, when combined with traditional statistical techniques, can improve forecasting models for infectious diseases. Such studies underscore the evolving role of statisticians as both data analysts and problem-solvers.</w:t>
      </w:r>
    </w:p>
    <w:bookmarkEnd w:id="25"/>
    <w:bookmarkStart w:id="26" w:name="Xdc09c38f412065b6571cb024670cd1004025655"/>
    <w:p>
      <w:pPr>
        <w:pStyle w:val="Heading2"/>
      </w:pPr>
      <w:r>
        <w:t xml:space="preserve">Future Directions for Statisticians in Jakarta</w:t>
      </w:r>
    </w:p>
    <w:p>
      <w:pPr>
        <w:pStyle w:val="FirstParagraph"/>
      </w:pPr>
      <w:r>
        <w:t xml:space="preserve">To thrive in this dynamic environment, statisticians in Jakarta must adopt a multidisciplinary approach that integrates statistical theory with practical applications. This includes collaborating with policymakers, technologists, and community leaders to ensure that data-driven solutions are both accurate and socially equitable.</w:t>
      </w:r>
    </w:p>
    <w:p>
      <w:pPr>
        <w:pStyle w:val="BodyText"/>
      </w:pPr>
      <w:r>
        <w:t xml:space="preserve">Furthermore, there is a pressing need for greater public engagement in statistical literacy. By promoting the importance of data in everyday decision-making—whether through education campaigns or interactive tools—statisticians can enhance their societal impact and attract more young professionals to the field.</w:t>
      </w:r>
    </w:p>
    <w:bookmarkEnd w:id="26"/>
    <w:bookmarkStart w:id="27" w:name="conclusion"/>
    <w:p>
      <w:pPr>
        <w:pStyle w:val="Heading2"/>
      </w:pPr>
      <w:r>
        <w:t xml:space="preserve">Conclusion</w:t>
      </w:r>
    </w:p>
    <w:p>
      <w:pPr>
        <w:pStyle w:val="FirstParagraph"/>
      </w:pPr>
      <w:r>
        <w:t xml:space="preserve">In summary, statisticians in Indonesia Jakarta are at the forefront of leveraging data to address complex urban challenges. Their work is deeply intertwined with Indonesia's national development goals, and their ability to adapt to technological advancements will determine the success of future initiatives. As Jakarta continues to evolve as a global city, the role of statisticians will remain indispensable in shaping its trajectory.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Indonesia Jakarta</dc:title>
  <dc:creator/>
  <dc:language>en</dc:language>
  <cp:keywords/>
  <dcterms:created xsi:type="dcterms:W3CDTF">2026-07-24T11:44:56Z</dcterms:created>
  <dcterms:modified xsi:type="dcterms:W3CDTF">2026-07-24T11:44:56Z</dcterms:modified>
</cp:coreProperties>
</file>

<file path=docProps/custom.xml><?xml version="1.0" encoding="utf-8"?>
<Properties xmlns="http://schemas.openxmlformats.org/officeDocument/2006/custom-properties" xmlns:vt="http://schemas.openxmlformats.org/officeDocument/2006/docPropsVTypes"/>
</file>