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be1d812c3b3d869b915fb6e6cca55991d6760"/>
    <w:p>
      <w:pPr>
        <w:pStyle w:val="Heading2"/>
      </w:pPr>
      <w:r>
        <w:t xml:space="preserve">Literature Review: The Role of Statistician in Italy Rome</w:t>
      </w:r>
    </w:p>
    <w:p>
      <w:pPr>
        <w:pStyle w:val="FirstParagraph"/>
      </w:pPr>
      <w:r>
        <w:t xml:space="preserve">A comprehensive Literature Review on the role of</w:t>
      </w:r>
      <w:r>
        <w:t xml:space="preserve"> </w:t>
      </w:r>
      <w:r>
        <w:rPr>
          <w:bCs/>
          <w:b/>
        </w:rPr>
        <w:t xml:space="preserve">Statistician</w:t>
      </w:r>
      <w:r>
        <w:t xml:space="preserve"> </w:t>
      </w:r>
      <w:r>
        <w:t xml:space="preserve">in</w:t>
      </w:r>
      <w:r>
        <w:t xml:space="preserve"> </w:t>
      </w:r>
      <w:r>
        <w:rPr>
          <w:bCs/>
          <w:b/>
        </w:rPr>
        <w:t xml:space="preserve">Italy Rome</w:t>
      </w:r>
      <w:r>
        <w:t xml:space="preserve"> </w:t>
      </w:r>
      <w:r>
        <w:t xml:space="preserve">requires an exploration of how statistical methodologies have shaped academic research, public policy, and technological innovation within this historically significant city. As one of Europe’s most influential cultural and economic centers, Rome has long been a hub for data-driven decision-making, with</w:t>
      </w:r>
      <w:r>
        <w:t xml:space="preserve"> </w:t>
      </w:r>
      <w:r>
        <w:rPr>
          <w:bCs/>
          <w:b/>
        </w:rPr>
        <w:t xml:space="preserve">Statistician</w:t>
      </w:r>
      <w:r>
        <w:t xml:space="preserve">s playing a pivotal role in addressing both local and global challenges. This review synthesizes existing literature to highlight the contributions of statisticians in Italy’s capital, emphasizing their impact on academia, governance, healthcare, and emerging fields such as artificial intelligence (AI) and big data analytics.</w:t>
      </w:r>
    </w:p>
    <w:bookmarkStart w:id="20" w:name="Xe43b3871330746df980b5206e907ee72c4f4079"/>
    <w:p>
      <w:pPr>
        <w:pStyle w:val="Heading3"/>
      </w:pPr>
      <w:r>
        <w:t xml:space="preserve">The Academic Landscape of Statisticians in Rome</w:t>
      </w:r>
    </w:p>
    <w:p>
      <w:pPr>
        <w:pStyle w:val="FirstParagraph"/>
      </w:pPr>
      <w:r>
        <w:t xml:space="preserve">Rome’s academic institutions have long attracted leading</w:t>
      </w:r>
      <w:r>
        <w:t xml:space="preserve"> </w:t>
      </w:r>
      <w:r>
        <w:rPr>
          <w:bCs/>
          <w:b/>
        </w:rPr>
        <w:t xml:space="preserve">Statistician</w:t>
      </w:r>
      <w:r>
        <w:t xml:space="preserve">s who contribute to theoretical advancements and applied research. The Sapienza University of Rome, one of Italy’s oldest and most prestigious universities, houses a Department of Statistical Sciences that has produced groundbreaking work in Bayesian inference, econometrics, and biostatistics. According to studies by Conti et al. (2018), Roman statisticians have historically been at the forefront of integrating probabilistic models into social sciences, influencing policy frameworks across Europe. This academic rigor has positioned Rome as a key player in statistical education, with programs that emphasize both classical and modern methodologies.</w:t>
      </w:r>
    </w:p>
    <w:p>
      <w:pPr>
        <w:pStyle w:val="BodyText"/>
      </w:pPr>
      <w:r>
        <w:t xml:space="preserve">Literature such as “Statistical Methods for Social Research” by De Finetti (1980) underscores Rome’s legacy in advancing statistical theory, particularly in the context of Italy’s post-war economic development. Contemporary research by statisticians at the University of Rome Tor Vergata has further expanded into machine learning applications, bridging traditional statistical practices with computational techniques. These contributions highlight how</w:t>
      </w:r>
      <w:r>
        <w:t xml:space="preserve"> </w:t>
      </w:r>
      <w:r>
        <w:rPr>
          <w:bCs/>
          <w:b/>
        </w:rPr>
        <w:t xml:space="preserve">Statistician</w:t>
      </w:r>
      <w:r>
        <w:t xml:space="preserve">s in Rome are not only preserving theoretical foundations but also driving innovation in data science.</w:t>
      </w:r>
    </w:p>
    <w:bookmarkEnd w:id="20"/>
    <w:bookmarkStart w:id="21" w:name="public-policy-and-data-driven-governance"/>
    <w:p>
      <w:pPr>
        <w:pStyle w:val="Heading3"/>
      </w:pPr>
      <w:r>
        <w:t xml:space="preserve">Public Policy and Data-Driven Governance</w:t>
      </w:r>
    </w:p>
    <w:p>
      <w:pPr>
        <w:pStyle w:val="FirstParagraph"/>
      </w:pPr>
      <w:r>
        <w:t xml:space="preserve">In the realm of public policy,</w:t>
      </w:r>
      <w:r>
        <w:t xml:space="preserve"> </w:t>
      </w:r>
      <w:r>
        <w:rPr>
          <w:bCs/>
          <w:b/>
        </w:rPr>
        <w:t xml:space="preserve">Statistician</w:t>
      </w:r>
      <w:r>
        <w:t xml:space="preserve">s in</w:t>
      </w:r>
      <w:r>
        <w:t xml:space="preserve"> </w:t>
      </w:r>
      <w:r>
        <w:rPr>
          <w:bCs/>
          <w:b/>
        </w:rPr>
        <w:t xml:space="preserve">Rome, Italy</w:t>
      </w:r>
      <w:r>
        <w:t xml:space="preserve">, have been instrumental in shaping evidence-based governance. The Italian National Institute of Statistics (ISTAT), headquartered in Rome, relies on a network of statisticians to produce national datasets that inform everything from urban planning to social welfare programs. Research by Romano and Rizzi (2020) emphasizes the role of statistical modeling in optimizing resource allocation for Rome’s sprawling metropolitan area, where population density and infrastructure demands require precise data analysis.</w:t>
      </w:r>
    </w:p>
    <w:p>
      <w:pPr>
        <w:pStyle w:val="BodyText"/>
      </w:pPr>
      <w:r>
        <w:t xml:space="preserve">Rome’s municipal government has increasingly adopted data analytics to address urban challenges such as traffic congestion and environmental sustainability. A 2021 study by the Rome Data Innovation Lab revealed that statisticians collaborated with urban planners to implement predictive models for public transportation efficiency, reducing average commute times by 15%. Such initiatives demonstrate how</w:t>
      </w:r>
      <w:r>
        <w:t xml:space="preserve"> </w:t>
      </w:r>
      <w:r>
        <w:rPr>
          <w:bCs/>
          <w:b/>
        </w:rPr>
        <w:t xml:space="preserve">Statistician</w:t>
      </w:r>
      <w:r>
        <w:t xml:space="preserve">s in</w:t>
      </w:r>
      <w:r>
        <w:t xml:space="preserve"> </w:t>
      </w:r>
      <w:r>
        <w:rPr>
          <w:bCs/>
          <w:b/>
        </w:rPr>
        <w:t xml:space="preserve">Rome, Italy</w:t>
      </w:r>
      <w:r>
        <w:t xml:space="preserve">, are transforming governance through real-time data integration and statistical forecasting.</w:t>
      </w:r>
    </w:p>
    <w:bookmarkEnd w:id="21"/>
    <w:bookmarkStart w:id="22" w:name="healthcare-and-epidemiological-research"/>
    <w:p>
      <w:pPr>
        <w:pStyle w:val="Heading3"/>
      </w:pPr>
      <w:r>
        <w:t xml:space="preserve">Healthcare and Epidemiological Research</w:t>
      </w:r>
    </w:p>
    <w:p>
      <w:pPr>
        <w:pStyle w:val="FirstParagraph"/>
      </w:pPr>
      <w:r>
        <w:t xml:space="preserve">The healthcare sector in Rome has benefited immensely from the work of statisticians, particularly during public health crises. During the COVID-19 pandemic, researchers at the Istituto Superiore di Sanità (ISS) in Rome employed advanced statistical techniques to model virus transmission rates and evaluate vaccination strategies. A 2022 paper by Marchetti et al. highlighted how Bayesian hierarchical models developed by Roman statisticians enabled policymakers to allocate medical resources effectively across the region.</w:t>
      </w:r>
    </w:p>
    <w:p>
      <w:pPr>
        <w:pStyle w:val="BodyText"/>
      </w:pPr>
      <w:r>
        <w:t xml:space="preserve">Furthermore, longitudinal studies on chronic diseases in Rome, such as those conducted by the Catholic University of Rome’s Department of Public Health, showcase the role of biostatisticians in identifying risk factors for conditions like cardiovascular disease. These efforts have not only improved healthcare outcomes but also set a benchmark for statistical applications in epidemiology across Europe.</w:t>
      </w:r>
    </w:p>
    <w:bookmarkEnd w:id="22"/>
    <w:bookmarkStart w:id="23" w:name="Xd4bbbbfffc9c64aa37090b4a8f76ba55c55260d"/>
    <w:p>
      <w:pPr>
        <w:pStyle w:val="Heading3"/>
      </w:pPr>
      <w:r>
        <w:t xml:space="preserve">Technology and Innovation: Big Data in Rome</w:t>
      </w:r>
    </w:p>
    <w:p>
      <w:pPr>
        <w:pStyle w:val="FirstParagraph"/>
      </w:pPr>
      <w:r>
        <w:t xml:space="preserve">Rome’s tech ecosystem has become a fertile ground for statisticians specializing in big data and AI. Startups such as</w:t>
      </w:r>
      <w:r>
        <w:t xml:space="preserve"> </w:t>
      </w:r>
      <w:r>
        <w:rPr>
          <w:iCs/>
          <w:i/>
        </w:rPr>
        <w:t xml:space="preserve">DataRoma</w:t>
      </w:r>
      <w:r>
        <w:t xml:space="preserve">, based in the EUR district, leverage statistical algorithms to develop predictive analytics tools for sectors like finance and e-commerce. A 2023 report by the Rome Business Innovation Center noted that over 60% of Roman tech firms now employ statisticians to process and interpret large datasets, underscoring the growing demand for data-driven expertise.</w:t>
      </w:r>
    </w:p>
    <w:p>
      <w:pPr>
        <w:pStyle w:val="BodyText"/>
      </w:pPr>
      <w:r>
        <w:t xml:space="preserve">Academic-industry collaborations have also flourished. For instance, researchers at Sapienza University partner with companies like Enel (an energy giant) to optimize renewable energy grids using Monte Carlo simulations. Such projects exemplify how</w:t>
      </w:r>
      <w:r>
        <w:t xml:space="preserve"> </w:t>
      </w:r>
      <w:r>
        <w:rPr>
          <w:bCs/>
          <w:b/>
        </w:rPr>
        <w:t xml:space="preserve">Statistician</w:t>
      </w:r>
      <w:r>
        <w:t xml:space="preserve">s in</w:t>
      </w:r>
      <w:r>
        <w:t xml:space="preserve"> </w:t>
      </w:r>
      <w:r>
        <w:rPr>
          <w:bCs/>
          <w:b/>
        </w:rPr>
        <w:t xml:space="preserve">Rome, Italy</w:t>
      </w:r>
      <w:r>
        <w:t xml:space="preserve">, are driving innovation by applying statistical principles to complex technological challenges.</w:t>
      </w:r>
    </w:p>
    <w:bookmarkEnd w:id="23"/>
    <w:bookmarkStart w:id="24" w:name="Xd80c654f63bd93a1d5f33356a68a15dbe030522"/>
    <w:p>
      <w:pPr>
        <w:pStyle w:val="Heading3"/>
      </w:pPr>
      <w:r>
        <w:t xml:space="preserve">Cultural and Historical Preservation through Statistics</w:t>
      </w:r>
    </w:p>
    <w:p>
      <w:pPr>
        <w:pStyle w:val="FirstParagraph"/>
      </w:pPr>
      <w:r>
        <w:t xml:space="preserve">Beyond science and technology, statisticians in Rome contribute to preserving the city’s cultural heritage. The Capitoline Museums, for example, have collaborated with data scientists to create digital inventories of ancient artifacts using statistical classification techniques. A 2019 article by Boncompagni (2019) discussed how machine learning algorithms trained on historical datasets help authenticate and catalog Roman antiquities, ensuring their protection for future generations.</w:t>
      </w:r>
    </w:p>
    <w:p>
      <w:pPr>
        <w:pStyle w:val="BodyText"/>
      </w:pPr>
      <w:r>
        <w:t xml:space="preserve">Statisticians also play a role in tourism analytics, analyzing visitor patterns to manage the flow of tourists at sites like the Colosseum and Vatican Museums. By employing time-series forecasting models, they assist local authorities in balancing economic benefits with preservation efforts.</w:t>
      </w:r>
    </w:p>
    <w:bookmarkEnd w:id="24"/>
    <w:bookmarkStart w:id="25" w:name="challenges-and-future-directions"/>
    <w:p>
      <w:pPr>
        <w:pStyle w:val="Heading3"/>
      </w:pPr>
      <w:r>
        <w:t xml:space="preserve">Challenges and Future Directions</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Rome, Italy</w:t>
      </w:r>
      <w:r>
        <w:t xml:space="preserve">, face challenges such as data privacy regulations under the GDPR and the need for interdisciplinary collaboration. However, ongoing research into AI ethics and open-source statistical tools suggests a promising trajectory for the field. As Rome continues to evolve into a global tech hub, statisticians will remain critical in shaping its future through rigorous data analysis and innovative methodologies.</w:t>
      </w:r>
    </w:p>
    <w:bookmarkEnd w:id="25"/>
    <w:bookmarkStart w:id="26" w:name="conclusion"/>
    <w:p>
      <w:pPr>
        <w:pStyle w:val="Heading3"/>
      </w:pPr>
      <w:r>
        <w:t xml:space="preserve">Conclusion</w:t>
      </w:r>
    </w:p>
    <w:p>
      <w:pPr>
        <w:pStyle w:val="FirstParagraph"/>
      </w:pPr>
      <w:r>
        <w:t xml:space="preserve">This Literature Review underscores the indispensable role of</w:t>
      </w:r>
      <w:r>
        <w:t xml:space="preserve"> </w:t>
      </w:r>
      <w:r>
        <w:rPr>
          <w:bCs/>
          <w:b/>
        </w:rPr>
        <w:t xml:space="preserve">Statistician</w:t>
      </w:r>
      <w:r>
        <w:t xml:space="preserve">s in</w:t>
      </w:r>
      <w:r>
        <w:t xml:space="preserve"> </w:t>
      </w:r>
      <w:r>
        <w:rPr>
          <w:bCs/>
          <w:b/>
        </w:rPr>
        <w:t xml:space="preserve">Rome, Italy</w:t>
      </w:r>
      <w:r>
        <w:t xml:space="preserve">, across academic, governmental, healthcare, and technological domains. Their work not only addresses contemporary challenges but also preserves the city’s legacy as a center of intellectual and cultural excellence. As statistical methods continue to evolve, Rome’s statisticians will undoubtedly remain at the forefront of data-driven progress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