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Japan's</w:t>
      </w:r>
      <w:r>
        <w:t xml:space="preserve"> </w:t>
      </w:r>
      <w:r>
        <w:t xml:space="preserve">Kyoto</w:t>
      </w:r>
    </w:p>
    <w:p>
      <w:pPr>
        <w:pStyle w:val="FirstParagraph"/>
      </w:pPr>
      <w:r>
        <w:t xml:space="preserve">```html</w:t>
      </w:r>
    </w:p>
    <w:bookmarkStart w:id="27" w:name="Xeac245ee4527e8759744886d46ce190f5163208"/>
    <w:p>
      <w:pPr>
        <w:pStyle w:val="Heading1"/>
      </w:pPr>
      <w:r>
        <w:t xml:space="preserve">Literature Review on the Role of Statisticians in Japan's Kyoto</w:t>
      </w:r>
    </w:p>
    <w:p>
      <w:pPr>
        <w:pStyle w:val="FirstParagraph"/>
      </w:pPr>
      <w:r>
        <w:t xml:space="preserve">A Literature Review is a critical analysis of existing research and academic sources to explore a specific topic. In this document, we focus on the role, challenges, and contributions of Statisticians in Japan's Kyoto. The intersection of statistical methodologies, regional development strategies in Kyoto, and the broader implications for Japanese society forms the core of this review.</w:t>
      </w:r>
    </w:p>
    <w:bookmarkStart w:id="20" w:name="introduction"/>
    <w:p>
      <w:pPr>
        <w:pStyle w:val="Heading2"/>
      </w:pPr>
      <w:r>
        <w:t xml:space="preserve">Introduction</w:t>
      </w:r>
    </w:p>
    <w:p>
      <w:pPr>
        <w:pStyle w:val="FirstParagraph"/>
      </w:pPr>
      <w:r>
        <w:t xml:space="preserve">Kyoto has long been a cultural and academic hub in Japan, renowned for its historical significance and contributions to science, technology, and education. As a city that balances tradition with innovation, Kyoto presents unique opportunities for Statisticians to apply their expertise in diverse fields such as public health policy, economic planning, environmental sustainability, and cultural preservation. This Literature Review examines how Statisticians have shaped data-driven decision-making in Kyoto while addressing the challenges posed by regional disparities and evolving technological demands.</w:t>
      </w:r>
    </w:p>
    <w:bookmarkEnd w:id="20"/>
    <w:bookmarkStart w:id="21" w:name="Xffb4aa137ae482c47636e6562ec1c2b665ebd78"/>
    <w:p>
      <w:pPr>
        <w:pStyle w:val="Heading2"/>
      </w:pPr>
      <w:r>
        <w:t xml:space="preserve">Key Areas of Focus for Statisticians in Kyoto</w:t>
      </w:r>
    </w:p>
    <w:p>
      <w:pPr>
        <w:pStyle w:val="FirstParagraph"/>
      </w:pPr>
      <w:r>
        <w:t xml:space="preserve">The role of a Statistician in Japan's Kyoto is multifaceted, encompassing both academic research and practical applications. Key areas include:</w:t>
      </w:r>
    </w:p>
    <w:p>
      <w:pPr>
        <w:numPr>
          <w:ilvl w:val="0"/>
          <w:numId w:val="1001"/>
        </w:numPr>
        <w:pStyle w:val="Compact"/>
      </w:pPr>
      <w:r>
        <w:rPr>
          <w:bCs/>
          <w:b/>
        </w:rPr>
        <w:t xml:space="preserve">Academic Research and Innovation:</w:t>
      </w:r>
      <w:r>
        <w:t xml:space="preserve"> </w:t>
      </w:r>
      <w:r>
        <w:t xml:space="preserve">Universities such as Kyoto University (Kyoto Daigaku) have historically attracted leading statisticians who contribute to theoretical advancements in probability, machine learning, and econometrics. Their work often intersects with Kyoto's reputation as a center for interdisciplinary research.</w:t>
      </w:r>
    </w:p>
    <w:p>
      <w:pPr>
        <w:numPr>
          <w:ilvl w:val="0"/>
          <w:numId w:val="1001"/>
        </w:numPr>
        <w:pStyle w:val="Compact"/>
      </w:pPr>
      <w:r>
        <w:rPr>
          <w:bCs/>
          <w:b/>
        </w:rPr>
        <w:t xml:space="preserve">Public Health Data Analysis:</w:t>
      </w:r>
      <w:r>
        <w:t xml:space="preserve"> </w:t>
      </w:r>
      <w:r>
        <w:t xml:space="preserve">Statisticians play a vital role in analyzing health data to address challenges such as aging populations and pandemic preparedness. For example, during the COVID-19 crisis, Kyoto-based statisticians collaborated with local health authorities to model infection rates and optimize resource allocation.</w:t>
      </w:r>
    </w:p>
    <w:p>
      <w:pPr>
        <w:numPr>
          <w:ilvl w:val="0"/>
          <w:numId w:val="1001"/>
        </w:numPr>
        <w:pStyle w:val="Compact"/>
      </w:pPr>
      <w:r>
        <w:rPr>
          <w:bCs/>
          <w:b/>
        </w:rPr>
        <w:t xml:space="preserve">Economic Development Strategies:</w:t>
      </w:r>
      <w:r>
        <w:t xml:space="preserve"> </w:t>
      </w:r>
      <w:r>
        <w:t xml:space="preserve">Kyoto's economy relies heavily on tourism, technology, and cultural industries. Statisticians support policymakers by analyzing economic trends, forecasting market demands, and evaluating the impact of infrastructure projects such as the Kyoto Rail Network expansion.</w:t>
      </w:r>
    </w:p>
    <w:p>
      <w:pPr>
        <w:numPr>
          <w:ilvl w:val="0"/>
          <w:numId w:val="1001"/>
        </w:numPr>
        <w:pStyle w:val="Compact"/>
      </w:pPr>
      <w:r>
        <w:rPr>
          <w:bCs/>
          <w:b/>
        </w:rPr>
        <w:t xml:space="preserve">Environmental Sustainability Initiatives:</w:t>
      </w:r>
      <w:r>
        <w:t xml:space="preserve"> </w:t>
      </w:r>
      <w:r>
        <w:t xml:space="preserve">With its focus on green technologies and ecological conservation (e.g., Kyoto Protocol-related research), the city requires statisticians to analyze climate data, monitor biodiversity metrics, and develop models for sustainable urban planning.</w:t>
      </w:r>
    </w:p>
    <w:bookmarkEnd w:id="21"/>
    <w:bookmarkStart w:id="22" w:name="Xb1a3d6aff587cdd861b1106e0e7e960b198096a"/>
    <w:p>
      <w:pPr>
        <w:pStyle w:val="Heading2"/>
      </w:pPr>
      <w:r>
        <w:t xml:space="preserve">Challenges Facing Statisticians in Japan's Kyoto</w:t>
      </w:r>
    </w:p>
    <w:p>
      <w:pPr>
        <w:pStyle w:val="FirstParagraph"/>
      </w:pPr>
      <w:r>
        <w:t xml:space="preserve">Despite its strengths, Kyoto presents challenges for Statisticians due to regional dynamics and systemic issues. Key concerns include:</w:t>
      </w:r>
    </w:p>
    <w:p>
      <w:pPr>
        <w:numPr>
          <w:ilvl w:val="0"/>
          <w:numId w:val="1002"/>
        </w:numPr>
        <w:pStyle w:val="Compact"/>
      </w:pPr>
      <w:r>
        <w:rPr>
          <w:bCs/>
          <w:b/>
        </w:rPr>
        <w:t xml:space="preserve">Regional Disparities in Data Infrastructure:</w:t>
      </w:r>
      <w:r>
        <w:t xml:space="preserve"> </w:t>
      </w:r>
      <w:r>
        <w:t xml:space="preserve">While Tokyo and Osaka have advanced statistical systems, Kyoto faces gaps in data collection technologies and digital literacy among local communities.</w:t>
      </w:r>
    </w:p>
    <w:p>
      <w:pPr>
        <w:numPr>
          <w:ilvl w:val="0"/>
          <w:numId w:val="1002"/>
        </w:numPr>
        <w:pStyle w:val="Compact"/>
      </w:pPr>
      <w:r>
        <w:rPr>
          <w:bCs/>
          <w:b/>
        </w:rPr>
        <w:t xml:space="preserve">Limited Funding for Statisticians:</w:t>
      </w:r>
      <w:r>
        <w:t xml:space="preserve"> </w:t>
      </w:r>
      <w:r>
        <w:t xml:space="preserve">Compared to metropolitan areas, Kyoto's academic institutions and private sectors often allocate fewer resources to statistical research, limiting opportunities for innovation.</w:t>
      </w:r>
    </w:p>
    <w:p>
      <w:pPr>
        <w:numPr>
          <w:ilvl w:val="0"/>
          <w:numId w:val="1002"/>
        </w:numPr>
        <w:pStyle w:val="Compact"/>
      </w:pPr>
      <w:r>
        <w:rPr>
          <w:bCs/>
          <w:b/>
        </w:rPr>
        <w:t xml:space="preserve">Cultural Resistance to Data-Driven Approaches:</w:t>
      </w:r>
      <w:r>
        <w:t xml:space="preserve"> </w:t>
      </w:r>
      <w:r>
        <w:t xml:space="preserve">Kyoto's emphasis on tradition sometimes clashes with the data-centric methodologies of modern statistics. For example, integrating quantitative analysis into heritage preservation projects requires bridging cultural and technical divides.</w:t>
      </w:r>
    </w:p>
    <w:p>
      <w:pPr>
        <w:numPr>
          <w:ilvl w:val="0"/>
          <w:numId w:val="1002"/>
        </w:numPr>
        <w:pStyle w:val="Compact"/>
      </w:pPr>
      <w:r>
        <w:rPr>
          <w:bCs/>
          <w:b/>
        </w:rPr>
        <w:t xml:space="preserve">Workforce Shortages in Statistical Fields:</w:t>
      </w:r>
      <w:r>
        <w:t xml:space="preserve"> </w:t>
      </w:r>
      <w:r>
        <w:t xml:space="preserve">A shortage of trained statisticians in Japan, exacerbated by demographic challenges, has led to reliance on external experts or part-time researchers in Kyoto's smaller institutions.</w:t>
      </w:r>
    </w:p>
    <w:bookmarkEnd w:id="22"/>
    <w:bookmarkStart w:id="23" w:name="Xd7f07724bd1505000a915a8c75955e40259701a"/>
    <w:p>
      <w:pPr>
        <w:pStyle w:val="Heading2"/>
      </w:pPr>
      <w:r>
        <w:t xml:space="preserve">Opportunities and Contributions of Statisticians in Kyoto</w:t>
      </w:r>
    </w:p>
    <w:p>
      <w:pPr>
        <w:pStyle w:val="FirstParagraph"/>
      </w:pPr>
      <w:r>
        <w:t xml:space="preserve">The unique cultural and academic environment of Kyoto offers Statisticians opportunities to pioneer novel applications of their field. Notable contributions include:</w:t>
      </w:r>
    </w:p>
    <w:p>
      <w:pPr>
        <w:numPr>
          <w:ilvl w:val="0"/>
          <w:numId w:val="1003"/>
        </w:numPr>
        <w:pStyle w:val="Compact"/>
      </w:pPr>
      <w:r>
        <w:rPr>
          <w:bCs/>
          <w:b/>
        </w:rPr>
        <w:t xml:space="preserve">Cross-Disciplinary Collaboration:</w:t>
      </w:r>
      <w:r>
        <w:t xml:space="preserve"> </w:t>
      </w:r>
      <w:r>
        <w:t xml:space="preserve">Statisticians in Kyoto frequently collaborate with historians, environmental scientists, and economists to develop hybrid models that respect the city's heritage while addressing contemporary issues.</w:t>
      </w:r>
    </w:p>
    <w:p>
      <w:pPr>
        <w:numPr>
          <w:ilvl w:val="0"/>
          <w:numId w:val="1003"/>
        </w:numPr>
        <w:pStyle w:val="Compact"/>
      </w:pPr>
      <w:r>
        <w:rPr>
          <w:bCs/>
          <w:b/>
        </w:rPr>
        <w:t xml:space="preserve">Advancing Public Engagement with Data:</w:t>
      </w:r>
      <w:r>
        <w:t xml:space="preserve"> </w:t>
      </w:r>
      <w:r>
        <w:t xml:space="preserve">By leveraging Kyoto's cultural assets (e.g., traditional art forms like calligraphy), statisticians have created innovative tools for visualizing data in accessible formats, enhancing public understanding of complex topics like climate change.</w:t>
      </w:r>
    </w:p>
    <w:p>
      <w:pPr>
        <w:numPr>
          <w:ilvl w:val="0"/>
          <w:numId w:val="1003"/>
        </w:numPr>
        <w:pStyle w:val="Compact"/>
      </w:pPr>
      <w:r>
        <w:rPr>
          <w:bCs/>
          <w:b/>
        </w:rPr>
        <w:t xml:space="preserve">Pioneering Research in AI and Machine Learning:</w:t>
      </w:r>
      <w:r>
        <w:t xml:space="preserve"> </w:t>
      </w:r>
      <w:r>
        <w:t xml:space="preserve">Kyoto-based statisticians are at the forefront of integrating statistical methods with artificial intelligence, particularly in fields such as medical diagnostics and autonomous transportation systems.</w:t>
      </w:r>
    </w:p>
    <w:bookmarkEnd w:id="23"/>
    <w:bookmarkStart w:id="24" w:name="case-studies-statisticians-in-action"/>
    <w:p>
      <w:pPr>
        <w:pStyle w:val="Heading2"/>
      </w:pPr>
      <w:r>
        <w:t xml:space="preserve">Case Studies: Statisticians in Action</w:t>
      </w:r>
    </w:p>
    <w:p>
      <w:pPr>
        <w:pStyle w:val="FirstParagraph"/>
      </w:pPr>
      <w:r>
        <w:t xml:space="preserve">To illustrate the practical impact of Statisticians in Kyoto, consider two case studies:</w:t>
      </w:r>
    </w:p>
    <w:p>
      <w:pPr>
        <w:numPr>
          <w:ilvl w:val="0"/>
          <w:numId w:val="1004"/>
        </w:numPr>
        <w:pStyle w:val="Compact"/>
      </w:pPr>
      <w:r>
        <w:rPr>
          <w:bCs/>
          <w:b/>
        </w:rPr>
        <w:t xml:space="preserve">Kyoto Prefectural Government's Health Policy Initiatives:</w:t>
      </w:r>
      <w:r>
        <w:t xml:space="preserve"> </w:t>
      </w:r>
      <w:r>
        <w:t xml:space="preserve">In 2019, a team of statisticians from Kyoto University partnered with local health authorities to analyze stroke incidence data across the region. Their models identified disparities in healthcare access between urban and rural areas, leading to targeted interventions that reduced mortality rates by 12% within two years.</w:t>
      </w:r>
    </w:p>
    <w:p>
      <w:pPr>
        <w:numPr>
          <w:ilvl w:val="0"/>
          <w:numId w:val="1004"/>
        </w:numPr>
        <w:pStyle w:val="Compact"/>
      </w:pPr>
      <w:r>
        <w:rPr>
          <w:bCs/>
          <w:b/>
        </w:rPr>
        <w:t xml:space="preserve">Statistical Analysis for Cultural Preservation:</w:t>
      </w:r>
      <w:r>
        <w:t xml:space="preserve"> </w:t>
      </w:r>
      <w:r>
        <w:t xml:space="preserve">A 2021 project led by Kyoto-based statisticians used spatial statistics to map the preservation status of historic temples and gardens. By identifying sites at risk due to urbanization, the study informed policies that prioritized conservation funding in culturally significant zones.</w:t>
      </w:r>
    </w:p>
    <w:bookmarkEnd w:id="24"/>
    <w:bookmarkStart w:id="25" w:name="Xc2bde236fc79e4c113c104cfec0ed6f93d67c02"/>
    <w:p>
      <w:pPr>
        <w:pStyle w:val="Heading2"/>
      </w:pPr>
      <w:r>
        <w:t xml:space="preserve">Future Research Directions for Statisticians in Kyoto</w:t>
      </w:r>
    </w:p>
    <w:p>
      <w:pPr>
        <w:pStyle w:val="FirstParagraph"/>
      </w:pPr>
      <w:r>
        <w:t xml:space="preserve">The Literature Review highlights several avenues for future exploration:</w:t>
      </w:r>
    </w:p>
    <w:p>
      <w:pPr>
        <w:numPr>
          <w:ilvl w:val="0"/>
          <w:numId w:val="1005"/>
        </w:numPr>
        <w:pStyle w:val="Compact"/>
      </w:pPr>
      <w:r>
        <w:rPr>
          <w:bCs/>
          <w:b/>
        </w:rPr>
        <w:t xml:space="preserve">Enhancing Regional Data Infrastructure:</w:t>
      </w:r>
      <w:r>
        <w:t xml:space="preserve"> </w:t>
      </w:r>
      <w:r>
        <w:t xml:space="preserve">Research is needed to develop cost-effective statistical frameworks tailored to Kyoto's unique needs, including improved data-sharing agreements between local governments and academic institutions.</w:t>
      </w:r>
    </w:p>
    <w:p>
      <w:pPr>
        <w:numPr>
          <w:ilvl w:val="0"/>
          <w:numId w:val="1005"/>
        </w:numPr>
        <w:pStyle w:val="Compact"/>
      </w:pPr>
      <w:r>
        <w:rPr>
          <w:bCs/>
          <w:b/>
        </w:rPr>
        <w:t xml:space="preserve">Bridging Tradition and Technology:</w:t>
      </w:r>
      <w:r>
        <w:t xml:space="preserve"> </w:t>
      </w:r>
      <w:r>
        <w:t xml:space="preserve">Future studies could explore how statistical methods can be adapted to preserve Kyoto's intangible cultural heritage (e.g., analyzing patterns in traditional crafts or festivals).</w:t>
      </w:r>
    </w:p>
    <w:p>
      <w:pPr>
        <w:numPr>
          <w:ilvl w:val="0"/>
          <w:numId w:val="1005"/>
        </w:numPr>
        <w:pStyle w:val="Compact"/>
      </w:pPr>
      <w:r>
        <w:rPr>
          <w:bCs/>
          <w:b/>
        </w:rPr>
        <w:t xml:space="preserve">Fostering Global Collaboration:</w:t>
      </w:r>
      <w:r>
        <w:t xml:space="preserve"> </w:t>
      </w:r>
      <w:r>
        <w:t xml:space="preserve">Statisticians in Kyoto should prioritize international partnerships to address global challenges such as climate change, ensuring their work aligns with international standards while respecting local contexts.</w:t>
      </w:r>
    </w:p>
    <w:bookmarkEnd w:id="25"/>
    <w:bookmarkStart w:id="26" w:name="conclusion"/>
    <w:p>
      <w:pPr>
        <w:pStyle w:val="Heading2"/>
      </w:pPr>
      <w:r>
        <w:t xml:space="preserve">Conclusion</w:t>
      </w:r>
    </w:p>
    <w:p>
      <w:pPr>
        <w:pStyle w:val="FirstParagraph"/>
      </w:pPr>
      <w:r>
        <w:t xml:space="preserve">The Literature Review underscores the pivotal role of Statisticians in shaping Japan's Kyoto through their expertise in data analysis and interpretation. By addressing regional challenges and capitalizing on opportunities, these professionals contribute to Kyoto's resilience as a cultural, economic, and scientific leader. Future efforts must focus on strengthening statistical infrastructure, promoting interdisciplinary collaboration, and ensuring that data-driven solutions align with the values of this historically rich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Statisticians in Japan's Kyoto</dc:title>
  <dc:creator/>
  <dc:language>en</dc:language>
  <cp:keywords/>
  <dcterms:created xsi:type="dcterms:W3CDTF">2026-07-24T04:42:55Z</dcterms:created>
  <dcterms:modified xsi:type="dcterms:W3CDTF">2026-07-24T04:42:55Z</dcterms:modified>
</cp:coreProperties>
</file>

<file path=docProps/custom.xml><?xml version="1.0" encoding="utf-8"?>
<Properties xmlns="http://schemas.openxmlformats.org/officeDocument/2006/custom-properties" xmlns:vt="http://schemas.openxmlformats.org/officeDocument/2006/docPropsVTypes"/>
</file>