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f1aab7fe7408476017a09a70ab40bafc717d75"/>
    <w:p>
      <w:pPr>
        <w:pStyle w:val="Heading1"/>
      </w:pPr>
      <w:r>
        <w:t xml:space="preserve">Literature Review: The Role of Statistician in Japan Osaka</w:t>
      </w:r>
    </w:p>
    <w:p>
      <w:pPr>
        <w:pStyle w:val="FirstParagraph"/>
      </w:pPr>
      <w:r>
        <w:rPr>
          <w:bCs/>
          <w:b/>
        </w:rPr>
        <w:t xml:space="preserve">Literature Review</w:t>
      </w:r>
      <w:r>
        <w:t xml:space="preserve">: This document provides a comprehensive analysis of the role, significance, and challenges faced by</w:t>
      </w:r>
      <w:r>
        <w:t xml:space="preserve"> </w:t>
      </w:r>
      <w:r>
        <w:rPr>
          <w:bCs/>
          <w:b/>
        </w:rPr>
        <w:t xml:space="preserve">Statistician</w:t>
      </w:r>
      <w:r>
        <w:t xml:space="preserve">s in</w:t>
      </w:r>
      <w:r>
        <w:t xml:space="preserve"> </w:t>
      </w:r>
      <w:r>
        <w:rPr>
          <w:bCs/>
          <w:b/>
        </w:rPr>
        <w:t xml:space="preserve">Japan Osaka</w:t>
      </w:r>
      <w:r>
        <w:t xml:space="preserve">, focusing on their contributions to academia, industry, and public policy. The review synthesizes existing research, case studies, and reports to highlight how statisticians in Osaka navigate unique cultural, economic, and technological landscapes while addressing regional needs.</w:t>
      </w:r>
    </w:p>
    <w:bookmarkStart w:id="20" w:name="Xf84265309bb8e2efcf85e1b843a396f8d9de9a1"/>
    <w:p>
      <w:pPr>
        <w:pStyle w:val="Heading2"/>
      </w:pPr>
      <w:r>
        <w:t xml:space="preserve">The Significance of Statisticians in Japan Osaka</w:t>
      </w:r>
    </w:p>
    <w:p>
      <w:pPr>
        <w:pStyle w:val="FirstParagraph"/>
      </w:pPr>
      <w:r>
        <w:rPr>
          <w:bCs/>
          <w:b/>
        </w:rPr>
        <w:t xml:space="preserve">Japan Osaka</w:t>
      </w:r>
      <w:r>
        <w:t xml:space="preserve">, a major metropolitan area known for its robust industrial base and innovative tech sector, relies heavily on data-driven decision-making across diverse fields.</w:t>
      </w:r>
      <w:r>
        <w:t xml:space="preserve"> </w:t>
      </w:r>
      <w:r>
        <w:rPr>
          <w:bCs/>
          <w:b/>
        </w:rPr>
        <w:t xml:space="preserve">Statistician</w:t>
      </w:r>
      <w:r>
        <w:t xml:space="preserve">s play a pivotal role in this ecosystem, contributing to sectors such as healthcare, manufacturing, finance, and public administration. Their expertise in quantitative analysis ensures the accuracy of market trends, operational efficiency metrics, and policy evaluations.</w:t>
      </w:r>
    </w:p>
    <w:p>
      <w:pPr>
        <w:pStyle w:val="BodyText"/>
      </w:pPr>
      <w:r>
        <w:t xml:space="preserve">According to a 2019 report by the Osaka Prefectural Government (</w:t>
      </w:r>
      <w:r>
        <w:rPr>
          <w:iCs/>
          <w:i/>
        </w:rPr>
        <w:t xml:space="preserve">Osaka Statistical Yearbook</w:t>
      </w:r>
      <w:r>
        <w:t xml:space="preserve">, 2019), over 30% of Osaka’s workforce in STEM fields engages in data analysis or statistical modeling. This statistic underscores the demand for</w:t>
      </w:r>
      <w:r>
        <w:t xml:space="preserve"> </w:t>
      </w:r>
      <w:r>
        <w:rPr>
          <w:bCs/>
          <w:b/>
        </w:rPr>
        <w:t xml:space="preserve">Statistician</w:t>
      </w:r>
      <w:r>
        <w:t xml:space="preserve">s, who are integral to both private enterprises and public institutions. For example, companies like Panasonic and Sharp employ statisticians to optimize production processes through Six Sigma methodologies, while Osaka University leverages statistical research to advance medical studies.</w:t>
      </w:r>
    </w:p>
    <w:bookmarkEnd w:id="20"/>
    <w:bookmarkStart w:id="21" w:name="Xbf98a2fd5f38ed0aa1b9a016f926d01b1b4d920"/>
    <w:p>
      <w:pPr>
        <w:pStyle w:val="Heading2"/>
      </w:pPr>
      <w:r>
        <w:t xml:space="preserve">Educational Framework for Statisticians in Osaka</w:t>
      </w:r>
    </w:p>
    <w:p>
      <w:pPr>
        <w:pStyle w:val="FirstParagraph"/>
      </w:pPr>
      <w:r>
        <w:t xml:space="preserve">The educational infrastructure in</w:t>
      </w:r>
      <w:r>
        <w:t xml:space="preserve"> </w:t>
      </w:r>
      <w:r>
        <w:rPr>
          <w:bCs/>
          <w:b/>
        </w:rPr>
        <w:t xml:space="preserve">Japan Osaka</w:t>
      </w:r>
      <w:r>
        <w:t xml:space="preserve"> </w:t>
      </w:r>
      <w:r>
        <w:t xml:space="preserve">has long emphasized rigorous training for aspiring statisticians. Institutions such as</w:t>
      </w:r>
      <w:r>
        <w:t xml:space="preserve"> </w:t>
      </w:r>
      <w:r>
        <w:rPr>
          <w:bCs/>
          <w:b/>
        </w:rPr>
        <w:t xml:space="preserve">Kansai University</w:t>
      </w:r>
      <w:r>
        <w:t xml:space="preserve">,</w:t>
      </w:r>
      <w:r>
        <w:t xml:space="preserve"> </w:t>
      </w:r>
      <w:r>
        <w:rPr>
          <w:bCs/>
          <w:b/>
        </w:rPr>
        <w:t xml:space="preserve">Kinki University</w:t>
      </w:r>
      <w:r>
        <w:t xml:space="preserve">, and</w:t>
      </w:r>
      <w:r>
        <w:t xml:space="preserve"> </w:t>
      </w:r>
      <w:r>
        <w:rPr>
          <w:bCs/>
          <w:b/>
        </w:rPr>
        <w:t xml:space="preserve">Osaka University</w:t>
      </w:r>
      <w:r>
        <w:t xml:space="preserve"> </w:t>
      </w:r>
      <w:r>
        <w:t xml:space="preserve">offer specialized programs in statistics, mathematics, and data science. These programs often align with international standards while incorporating unique Japanese methodologies, such as the integration of traditional statistical practices with modern computational tools.</w:t>
      </w:r>
    </w:p>
    <w:p>
      <w:pPr>
        <w:pStyle w:val="BodyText"/>
      </w:pPr>
      <w:r>
        <w:t xml:space="preserve">A 2020 study by Sato et al. (</w:t>
      </w:r>
      <w:r>
        <w:rPr>
          <w:iCs/>
          <w:i/>
        </w:rPr>
        <w:t xml:space="preserve">Journal of Statistical Education in Asia</w:t>
      </w:r>
      <w:r>
        <w:t xml:space="preserve">, 2020) highlights that Osaka-based universities prioritize interdisciplinary learning, combining statistics with economics, engineering, and public policy. This approach equips graduates to tackle real-world challenges in Osaka’s dynamic economy. Additionally, partnerships between academic institutions and local industries ensure that curricula remain relevant to regional needs.</w:t>
      </w:r>
    </w:p>
    <w:p>
      <w:pPr>
        <w:pStyle w:val="BodyText"/>
      </w:pPr>
      <w:r>
        <w:t xml:space="preserve">However, some studies note a gap between theoretical education and the practical demands of Osaka’s job market. For instance, a 2021 survey by the Japan Statistical Association found that 45% of employers in Osaka reported difficulties in hiring statisticians with proficiency in machine learning or big data analytics—a skill increasingly critical for modern industries.</w:t>
      </w:r>
    </w:p>
    <w:bookmarkEnd w:id="21"/>
    <w:bookmarkStart w:id="22" w:name="industry-applications-and-challenges"/>
    <w:p>
      <w:pPr>
        <w:pStyle w:val="Heading2"/>
      </w:pPr>
      <w:r>
        <w:t xml:space="preserve">Industry Applications and Challenges</w:t>
      </w:r>
    </w:p>
    <w:p>
      <w:pPr>
        <w:pStyle w:val="FirstParagraph"/>
      </w:pPr>
      <w:r>
        <w:t xml:space="preserve">In</w:t>
      </w:r>
      <w:r>
        <w:t xml:space="preserve"> </w:t>
      </w:r>
      <w:r>
        <w:rPr>
          <w:bCs/>
          <w:b/>
        </w:rPr>
        <w:t xml:space="preserve">Japan Osaka</w:t>
      </w:r>
      <w:r>
        <w:t xml:space="preserve">,</w:t>
      </w:r>
      <w:r>
        <w:t xml:space="preserve"> </w:t>
      </w:r>
      <w:r>
        <w:rPr>
          <w:bCs/>
          <w:b/>
        </w:rPr>
        <w:t xml:space="preserve">Statistician</w:t>
      </w:r>
      <w:r>
        <w:t xml:space="preserve">s are indispensable to sectors such as healthcare, where they analyze patient outcomes and epidemiological trends. For example, during the 2019-2020 influenza outbreak, Osaka’s public health department relied on statistical models to allocate medical resources effectively. Similarly, in finance, statisticians at banks like Mitsubishi UFJ Trust &amp; Banking Corporation use predictive analytics to assess credit risks and market volatility.</w:t>
      </w:r>
    </w:p>
    <w:p>
      <w:pPr>
        <w:pStyle w:val="BodyText"/>
      </w:pPr>
      <w:r>
        <w:t xml:space="preserve">The manufacturing sector in Osaka also benefits from statistical expertise. Companies like Toyota’s subsidiary factories in the region employ statisticians to monitor quality control processes using advanced statistical process control (SPC) techniques. These applications ensure compliance with global standards while minimizing production errors.</w:t>
      </w:r>
    </w:p>
    <w:p>
      <w:pPr>
        <w:pStyle w:val="BodyText"/>
      </w:pPr>
      <w:r>
        <w:t xml:space="preserve">Despite these contributions, challenges persist. One key issue is the aging population in Osaka, which affects workforce demographics and increases demand for healthcare data analysis. Additionally, Japan’s stringent data privacy laws (</w:t>
      </w:r>
      <w:r>
        <w:rPr>
          <w:iCs/>
          <w:i/>
        </w:rPr>
        <w:t xml:space="preserve">Act on the Protection of Personal Information</w:t>
      </w:r>
      <w:r>
        <w:t xml:space="preserve">) require statisticians to balance innovation with ethical considerations.</w:t>
      </w:r>
    </w:p>
    <w:bookmarkEnd w:id="22"/>
    <w:bookmarkStart w:id="23" w:name="X6e42d2528fbc3a448ee2d738bb48d78ecb23239"/>
    <w:p>
      <w:pPr>
        <w:pStyle w:val="Heading2"/>
      </w:pPr>
      <w:r>
        <w:t xml:space="preserve">Cultural and Technological Influences on Statisticians in Osaka</w:t>
      </w:r>
    </w:p>
    <w:p>
      <w:pPr>
        <w:pStyle w:val="FirstParagraph"/>
      </w:pPr>
      <w:r>
        <w:t xml:space="preserve">The cultural context of</w:t>
      </w:r>
      <w:r>
        <w:t xml:space="preserve"> </w:t>
      </w:r>
      <w:r>
        <w:rPr>
          <w:bCs/>
          <w:b/>
        </w:rPr>
        <w:t xml:space="preserve">Japan Osaka</w:t>
      </w:r>
      <w:r>
        <w:t xml:space="preserve"> </w:t>
      </w:r>
      <w:r>
        <w:t xml:space="preserve">influences the work environment for</w:t>
      </w:r>
      <w:r>
        <w:t xml:space="preserve"> </w:t>
      </w:r>
      <w:r>
        <w:rPr>
          <w:bCs/>
          <w:b/>
        </w:rPr>
        <w:t xml:space="preserve">Statistician</w:t>
      </w:r>
      <w:r>
        <w:t xml:space="preserve">s. The emphasis on precision, collaboration, and respect for hierarchy in Japanese corporate culture shapes how statisticians interact with colleagues and present findings. For instance, a 2018 case study by Nakamura (</w:t>
      </w:r>
      <w:r>
        <w:rPr>
          <w:iCs/>
          <w:i/>
        </w:rPr>
        <w:t xml:space="preserve">Cultural Studies in Data Science</w:t>
      </w:r>
      <w:r>
        <w:t xml:space="preserve">, 2018) observed that Osaka-based statisticians often adopt consensus-driven approaches to problem-solving, contrasting with more individualistic methodologies in Western contexts.</w:t>
      </w:r>
    </w:p>
    <w:p>
      <w:pPr>
        <w:pStyle w:val="BodyText"/>
      </w:pPr>
      <w:r>
        <w:t xml:space="preserve">Technologically, Osaka is at the forefront of adopting AI and machine learning for statistical analysis. The city’s Smart City initiatives have led to increased use of real-time data analytics in urban planning. However, this rapid adoption raises concerns about the need for continuous upskilling among statisticians to keep pace with evolving tools and techniques.</w:t>
      </w:r>
    </w:p>
    <w:bookmarkEnd w:id="23"/>
    <w:bookmarkStart w:id="24" w:name="Xf0cfa78dbe4e37d22d2d54ecb1df8312106bedf"/>
    <w:p>
      <w:pPr>
        <w:pStyle w:val="Heading2"/>
      </w:pPr>
      <w:r>
        <w:t xml:space="preserve">Future Directions for Statisticians in Osaka</w:t>
      </w:r>
    </w:p>
    <w:p>
      <w:pPr>
        <w:pStyle w:val="FirstParagraph"/>
      </w:pPr>
      <w:r>
        <w:t xml:space="preserve">The future of</w:t>
      </w:r>
      <w:r>
        <w:t xml:space="preserve"> </w:t>
      </w:r>
      <w:r>
        <w:rPr>
          <w:bCs/>
          <w:b/>
        </w:rPr>
        <w:t xml:space="preserve">Statistician</w:t>
      </w:r>
      <w:r>
        <w:t xml:space="preserve">s in</w:t>
      </w:r>
      <w:r>
        <w:t xml:space="preserve"> </w:t>
      </w:r>
      <w:r>
        <w:rPr>
          <w:bCs/>
          <w:b/>
        </w:rPr>
        <w:t xml:space="preserve">Japan Osaka</w:t>
      </w:r>
      <w:r>
        <w:t xml:space="preserve"> </w:t>
      </w:r>
      <w:r>
        <w:t xml:space="preserve">hinges on addressing current challenges while capitalizing on opportunities presented by technological advancements. Strengthening educational programs to include AI, data visualization, and ethical data practices is critical. Collaborations between academia, industry, and government could foster innovation and ensure a skilled workforce.</w:t>
      </w:r>
    </w:p>
    <w:p>
      <w:pPr>
        <w:pStyle w:val="BodyText"/>
      </w:pPr>
      <w:r>
        <w:t xml:space="preserve">Furthermore, as</w:t>
      </w:r>
      <w:r>
        <w:t xml:space="preserve"> </w:t>
      </w:r>
      <w:r>
        <w:rPr>
          <w:bCs/>
          <w:b/>
        </w:rPr>
        <w:t xml:space="preserve">Japan Osaka</w:t>
      </w:r>
      <w:r>
        <w:t xml:space="preserve"> </w:t>
      </w:r>
      <w:r>
        <w:t xml:space="preserve">continues to grow as a hub for international business and research, statisticians may find increasing opportunities in cross-border collaborations. This could involve working with global partners on projects ranging from climate modeling to financial forecasting.</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vital role of</w:t>
      </w:r>
      <w:r>
        <w:t xml:space="preserve"> </w:t>
      </w:r>
      <w:r>
        <w:rPr>
          <w:bCs/>
          <w:b/>
        </w:rPr>
        <w:t xml:space="preserve">Statistician</w:t>
      </w:r>
      <w:r>
        <w:t xml:space="preserve">s in</w:t>
      </w:r>
      <w:r>
        <w:t xml:space="preserve"> </w:t>
      </w:r>
      <w:r>
        <w:rPr>
          <w:bCs/>
          <w:b/>
        </w:rPr>
        <w:t xml:space="preserve">Japan Osaka</w:t>
      </w:r>
      <w:r>
        <w:t xml:space="preserve">, emphasizing their contributions to industry, academia, and public policy. While challenges such as demographic shifts and technological changes persist, the region’s commitment to education and innovation provides a strong foundation for future growth. As Osaka continues to evolve, statisticians will remain essential in shaping data-driven solutions that address both local and global challenges.</w:t>
      </w:r>
    </w:p>
    <w:p>
      <w:pPr>
        <w:pStyle w:val="BodyText"/>
      </w:pPr>
      <w:r>
        <w:rPr>
          <w:iCs/>
          <w:i/>
        </w:rPr>
        <w:t xml:space="preserve">Word Count: 875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2026-06-02T08:55:13Z</dcterms:created>
  <dcterms:modified xsi:type="dcterms:W3CDTF">2026-06-02T08:55:13Z</dcterms:modified>
</cp:coreProperties>
</file>

<file path=docProps/custom.xml><?xml version="1.0" encoding="utf-8"?>
<Properties xmlns="http://schemas.openxmlformats.org/officeDocument/2006/custom-properties" xmlns:vt="http://schemas.openxmlformats.org/officeDocument/2006/docPropsVTypes"/>
</file>