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e814784073629525e9b70dce791f5ca707a3976"/>
    <w:p>
      <w:pPr>
        <w:pStyle w:val="Heading1"/>
      </w:pPr>
      <w:r>
        <w:t xml:space="preserve">Literature Review: The Role of Statisticians in Kazakhstan Almaty</w:t>
      </w:r>
    </w:p>
    <w:p>
      <w:pPr>
        <w:pStyle w:val="FirstParagraph"/>
      </w:pPr>
      <w:r>
        <w:rPr>
          <w:bCs/>
          <w:b/>
        </w:rPr>
        <w:t xml:space="preserve">Literature Review:</w:t>
      </w:r>
      <w:r>
        <w:t xml:space="preserve"> </w:t>
      </w:r>
      <w:r>
        <w:t xml:space="preserve">This document provides a comprehensive analysis of the role, challenges, and contributions of statisticians in</w:t>
      </w:r>
      <w:r>
        <w:t xml:space="preserve"> </w:t>
      </w:r>
      <w:r>
        <w:rPr>
          <w:iCs/>
          <w:i/>
        </w:rPr>
        <w:t xml:space="preserve">Kazakhstan Almaty</w:t>
      </w:r>
      <w:r>
        <w:t xml:space="preserve">. As a dynamic hub for economic, academic, and technological development in Central Asia,</w:t>
      </w:r>
      <w:r>
        <w:t xml:space="preserve"> </w:t>
      </w:r>
      <w:r>
        <w:rPr>
          <w:iCs/>
          <w:i/>
        </w:rPr>
        <w:t xml:space="preserve">Kazakhstan Almaty</w:t>
      </w:r>
      <w:r>
        <w:t xml:space="preserve"> </w:t>
      </w:r>
      <w:r>
        <w:t xml:space="preserve">has emerged as a critical center for statistical research and application. This review explores how statisticians in the region contribute to policy-making, public health initiatives, economic planning, and academic research. It also highlights gaps in existing studies regarding the integration of modern statistical methodologies in</w:t>
      </w:r>
      <w:r>
        <w:t xml:space="preserve"> </w:t>
      </w:r>
      <w:r>
        <w:rPr>
          <w:iCs/>
          <w:i/>
        </w:rPr>
        <w:t xml:space="preserve">Kazakhstan Almaty</w:t>
      </w:r>
      <w:r>
        <w:t xml:space="preserve">.</w:t>
      </w:r>
    </w:p>
    <w:bookmarkStart w:id="20" w:name="Xc16f2a378d4c5eb84e665ebc9386c81c17c9789"/>
    <w:p>
      <w:pPr>
        <w:pStyle w:val="Heading2"/>
      </w:pPr>
      <w:r>
        <w:t xml:space="preserve">1. Introduction: The Significance of Statisticians in Kazakhstan Almaty</w:t>
      </w:r>
    </w:p>
    <w:p>
      <w:pPr>
        <w:pStyle w:val="FirstParagraph"/>
      </w:pPr>
      <w:r>
        <w:rPr>
          <w:bCs/>
          <w:b/>
        </w:rPr>
        <w:t xml:space="preserve">Statistician:</w:t>
      </w:r>
      <w:r>
        <w:t xml:space="preserve"> </w:t>
      </w:r>
      <w:r>
        <w:t xml:space="preserve">A statistician is a professional who applies mathematical and computational techniques to analyze data, interpret trends, and inform decision-making across industries. In</w:t>
      </w:r>
      <w:r>
        <w:t xml:space="preserve"> </w:t>
      </w:r>
      <w:r>
        <w:rPr>
          <w:iCs/>
          <w:i/>
        </w:rPr>
        <w:t xml:space="preserve">Kazakhstan Almaty</w:t>
      </w:r>
      <w:r>
        <w:t xml:space="preserve">, statisticians play a pivotal role in addressing regional challenges such as economic diversification, urbanization, and public health management. The city’s strategic position as Kazakhstan’s cultural capital has fostered collaboration between local universities, government agencies, and international organizations to advance statistical practices.</w:t>
      </w:r>
    </w:p>
    <w:p>
      <w:pPr>
        <w:pStyle w:val="BodyText"/>
      </w:pPr>
      <w:r>
        <w:t xml:space="preserve">The literature emphasizes the need for skilled statisticians in</w:t>
      </w:r>
      <w:r>
        <w:t xml:space="preserve"> </w:t>
      </w:r>
      <w:r>
        <w:rPr>
          <w:iCs/>
          <w:i/>
        </w:rPr>
        <w:t xml:space="preserve">Kazakhstan Almaty</w:t>
      </w:r>
      <w:r>
        <w:t xml:space="preserve"> </w:t>
      </w:r>
      <w:r>
        <w:t xml:space="preserve">to support evidence-based policies. For instance, studies by the National Statistical Committee of Kazakhstan (2021) highlight how statistical models have been used to predict resource allocation in infrastructure projects. Similarly, research from Al-Farabi Kazakh National University (2020) discusses the application of Bayesian statistics in improving public health outcomes during pandemics.</w:t>
      </w:r>
    </w:p>
    <w:bookmarkEnd w:id="20"/>
    <w:bookmarkStart w:id="21" w:name="X999b9a3ea783f663e4ffb691e1cdcf79a768308"/>
    <w:p>
      <w:pPr>
        <w:pStyle w:val="Heading2"/>
      </w:pPr>
      <w:r>
        <w:t xml:space="preserve">2. Historical Context of Statistical Practice in Kazakhstan Almaty</w:t>
      </w:r>
    </w:p>
    <w:p>
      <w:pPr>
        <w:pStyle w:val="FirstParagraph"/>
      </w:pPr>
      <w:r>
        <w:t xml:space="preserve">The evolution of statistical practice in</w:t>
      </w:r>
      <w:r>
        <w:t xml:space="preserve"> </w:t>
      </w:r>
      <w:r>
        <w:rPr>
          <w:iCs/>
          <w:i/>
        </w:rPr>
        <w:t xml:space="preserve">Kazakhstan Almaty</w:t>
      </w:r>
      <w:r>
        <w:t xml:space="preserve"> </w:t>
      </w:r>
      <w:r>
        <w:t xml:space="preserve">can be traced back to the Soviet era, when centralized planning relied heavily on quantitative analysis. However, post-independence reforms in the 1990s necessitated a shift toward more flexible and localized statistical methodologies. Scholars such as Bekmukhamedov (2018) argue that this period marked a turning point for</w:t>
      </w:r>
      <w:r>
        <w:t xml:space="preserve"> </w:t>
      </w:r>
      <w:r>
        <w:rPr>
          <w:iCs/>
          <w:i/>
        </w:rPr>
        <w:t xml:space="preserve">Kazakhstan Almaty</w:t>
      </w:r>
      <w:r>
        <w:t xml:space="preserve">, as it transitioned from Soviet-era data collection to modern, digitized systems.</w:t>
      </w:r>
    </w:p>
    <w:p>
      <w:pPr>
        <w:pStyle w:val="BodyText"/>
      </w:pPr>
      <w:r>
        <w:t xml:space="preserve">Key institutions like the Institute of Economics and Statistics at Al-Farabi Kazakh National University have played a vital role in training statisticians for the region. These programs have increasingly incorporated international standards, such as those outlined by the United Nations Statistical Commission (UNSC), to align</w:t>
      </w:r>
      <w:r>
        <w:t xml:space="preserve"> </w:t>
      </w:r>
      <w:r>
        <w:rPr>
          <w:iCs/>
          <w:i/>
        </w:rPr>
        <w:t xml:space="preserve">Kazakhstan Almaty</w:t>
      </w:r>
      <w:r>
        <w:t xml:space="preserve"> </w:t>
      </w:r>
      <w:r>
        <w:t xml:space="preserve">with global statistical practices.</w:t>
      </w:r>
    </w:p>
    <w:bookmarkEnd w:id="21"/>
    <w:bookmarkStart w:id="22" w:name="X054a17a88d66c4b9cdb327f8b763d44f1292c8a"/>
    <w:p>
      <w:pPr>
        <w:pStyle w:val="Heading2"/>
      </w:pPr>
      <w:r>
        <w:t xml:space="preserve">3. Current Status and Contributions of Statisticians in Kazakhstan Almaty</w:t>
      </w:r>
    </w:p>
    <w:p>
      <w:pPr>
        <w:pStyle w:val="FirstParagraph"/>
      </w:pPr>
      <w:r>
        <w:rPr>
          <w:bCs/>
          <w:b/>
        </w:rPr>
        <w:t xml:space="preserve">Literature Review:</w:t>
      </w:r>
      <w:r>
        <w:t xml:space="preserve"> </w:t>
      </w:r>
      <w:r>
        <w:t xml:space="preserve">Recent studies underscore the growing demand for statisticians in</w:t>
      </w:r>
      <w:r>
        <w:t xml:space="preserve"> </w:t>
      </w:r>
      <w:r>
        <w:rPr>
          <w:iCs/>
          <w:i/>
        </w:rPr>
        <w:t xml:space="preserve">Kazakhstan Almaty</w:t>
      </w:r>
      <w:r>
        <w:t xml:space="preserve">, particularly in sectors like healthcare, finance, and environmental science. According to a 2023 report by the Kazakh Economic Research Institute (KERI), the city’s statistical community has been instrumental in analyzing demographic trends and optimizing urban resource distribution.</w:t>
      </w:r>
    </w:p>
    <w:p>
      <w:pPr>
        <w:pStyle w:val="BodyText"/>
      </w:pPr>
      <w:r>
        <w:t xml:space="preserve">Statisticians in</w:t>
      </w:r>
      <w:r>
        <w:t xml:space="preserve"> </w:t>
      </w:r>
      <w:r>
        <w:rPr>
          <w:iCs/>
          <w:i/>
        </w:rPr>
        <w:t xml:space="preserve">Kazakhstan Almaty</w:t>
      </w:r>
      <w:r>
        <w:t xml:space="preserve"> </w:t>
      </w:r>
      <w:r>
        <w:t xml:space="preserve">are also leading efforts to integrate big data analytics into public policy. For example, a collaboration between local universities and the Ministry of Health used machine learning algorithms to predict disease outbreaks, as documented by Zhumabekova et al. (2022). Such initiatives highlight the interdisciplinary nature of modern statistical work in the region.</w:t>
      </w:r>
    </w:p>
    <w:bookmarkEnd w:id="22"/>
    <w:bookmarkStart w:id="23" w:name="X5bd2c347c5636f8910b130cd4016347fef3e679"/>
    <w:p>
      <w:pPr>
        <w:pStyle w:val="Heading2"/>
      </w:pPr>
      <w:r>
        <w:t xml:space="preserve">4. Challenges Faced by Statisticians in Kazakhstan Almaty</w:t>
      </w:r>
    </w:p>
    <w:p>
      <w:pPr>
        <w:pStyle w:val="FirstParagraph"/>
      </w:pPr>
      <w:r>
        <w:rPr>
          <w:bCs/>
          <w:b/>
        </w:rPr>
        <w:t xml:space="preserve">Literature Review:</w:t>
      </w:r>
      <w:r>
        <w:t xml:space="preserve"> </w:t>
      </w:r>
      <w:r>
        <w:t xml:space="preserve">Despite progress, several challenges hinder the effectiveness of statisticians in</w:t>
      </w:r>
      <w:r>
        <w:t xml:space="preserve"> </w:t>
      </w:r>
      <w:r>
        <w:rPr>
          <w:iCs/>
          <w:i/>
        </w:rPr>
        <w:t xml:space="preserve">Kazakhstan Almaty</w:t>
      </w:r>
      <w:r>
        <w:t xml:space="preserve">. One recurring issue is data privacy and accessibility. A study by the European Bank for Reconstruction and Development (EBRD) in 2021 noted that inconsistent data collection protocols across regions impede national statistical coherence.</w:t>
      </w:r>
    </w:p>
    <w:p>
      <w:pPr>
        <w:pStyle w:val="BodyText"/>
      </w:pPr>
      <w:r>
        <w:t xml:space="preserve">Another challenge is the shortage of trained professionals. While</w:t>
      </w:r>
      <w:r>
        <w:t xml:space="preserve"> </w:t>
      </w:r>
      <w:r>
        <w:rPr>
          <w:iCs/>
          <w:i/>
        </w:rPr>
        <w:t xml:space="preserve">Kazakhstan Almaty</w:t>
      </w:r>
      <w:r>
        <w:t xml:space="preserve"> </w:t>
      </w:r>
      <w:r>
        <w:t xml:space="preserve">hosts several academic institutions offering statistics programs, there is a gap between theoretical education and practical application. Researchers like Sagymbayeva (2020) argue that this disconnect limits the ability of statisticians to address real-world problems effectively.</w:t>
      </w:r>
    </w:p>
    <w:bookmarkEnd w:id="23"/>
    <w:bookmarkStart w:id="24" w:name="Xfbe13898ec47db1280e1f9b7e3e128efefe9452"/>
    <w:p>
      <w:pPr>
        <w:pStyle w:val="Heading2"/>
      </w:pPr>
      <w:r>
        <w:t xml:space="preserve">5. Opportunities for Advancement in Kazakhstan Almaty</w:t>
      </w:r>
    </w:p>
    <w:p>
      <w:pPr>
        <w:pStyle w:val="FirstParagraph"/>
      </w:pPr>
      <w:r>
        <w:rPr>
          <w:bCs/>
          <w:b/>
        </w:rPr>
        <w:t xml:space="preserve">Literature Review:</w:t>
      </w:r>
      <w:r>
        <w:t xml:space="preserve"> </w:t>
      </w:r>
      <w:r>
        <w:t xml:space="preserve">The literature suggests that</w:t>
      </w:r>
      <w:r>
        <w:t xml:space="preserve"> </w:t>
      </w:r>
      <w:r>
        <w:rPr>
          <w:iCs/>
          <w:i/>
        </w:rPr>
        <w:t xml:space="preserve">Kazakhstan Almaty</w:t>
      </w:r>
      <w:r>
        <w:t xml:space="preserve"> </w:t>
      </w:r>
      <w:r>
        <w:t xml:space="preserve">is well-positioned to become a regional leader in statistical innovation. Government initiatives such as the Digital Kazakhstan program (launched in 2017) aim to modernize data infrastructure and promote STEM education, including statistics.</w:t>
      </w:r>
    </w:p>
    <w:p>
      <w:pPr>
        <w:pStyle w:val="BodyText"/>
      </w:pPr>
      <w:r>
        <w:t xml:space="preserve">Collaborations with international organizations like the World Bank and the OECD have also provided opportunities for knowledge exchange. For instance, a 2022 joint project between Al-Farabi Kazakh National University and the OECD focused on improving statistical literacy among policymakers in</w:t>
      </w:r>
      <w:r>
        <w:t xml:space="preserve"> </w:t>
      </w:r>
      <w:r>
        <w:rPr>
          <w:iCs/>
          <w:i/>
        </w:rPr>
        <w:t xml:space="preserve">Kazakhstan Almaty</w:t>
      </w:r>
      <w:r>
        <w:t xml:space="preserve">. Such partnerships are critical for bridging gaps in methodology and training.</w:t>
      </w:r>
    </w:p>
    <w:bookmarkEnd w:id="24"/>
    <w:bookmarkStart w:id="25" w:name="case-studies-statisticians-in-action"/>
    <w:p>
      <w:pPr>
        <w:pStyle w:val="Heading2"/>
      </w:pPr>
      <w:r>
        <w:t xml:space="preserve">6. Case Studies: Statisticians in Action</w:t>
      </w:r>
    </w:p>
    <w:p>
      <w:pPr>
        <w:pStyle w:val="FirstParagraph"/>
      </w:pPr>
      <w:r>
        <w:rPr>
          <w:bCs/>
          <w:b/>
        </w:rPr>
        <w:t xml:space="preserve">Literature Review:</w:t>
      </w:r>
      <w:r>
        <w:t xml:space="preserve"> </w:t>
      </w:r>
      <w:r>
        <w:t xml:space="preserve">Several case studies illustrate the impact of statisticians in</w:t>
      </w:r>
      <w:r>
        <w:t xml:space="preserve"> </w:t>
      </w:r>
      <w:r>
        <w:rPr>
          <w:iCs/>
          <w:i/>
        </w:rPr>
        <w:t xml:space="preserve">Kazakhstan Almaty</w:t>
      </w:r>
      <w:r>
        <w:t xml:space="preserve">. One notable example is the use of statistical models to monitor air quality in the city’s industrial zones. A 2023 study by the Institute of Environmental Monitoring found that predictive analytics helped reduce pollution levels by 15% over two years.</w:t>
      </w:r>
    </w:p>
    <w:p>
      <w:pPr>
        <w:pStyle w:val="BodyText"/>
      </w:pPr>
      <w:r>
        <w:t xml:space="preserve">Another example is the application of econometric models in assessing the economic impact of tourism. Researchers at Kazakh National University used time-series analysis to demonstrate how Almaty’s tourism sector contributes to 22% of the city’s GDP, influencing regional investment strategies.</w:t>
      </w:r>
    </w:p>
    <w:bookmarkEnd w:id="25"/>
    <w:bookmarkStart w:id="26" w:name="X08b7950f5da049e306f64130006f14421a9b83c"/>
    <w:p>
      <w:pPr>
        <w:pStyle w:val="Heading2"/>
      </w:pPr>
      <w:r>
        <w:t xml:space="preserve">7. Future Directions for Statisticians in Kazakhstan Almaty</w:t>
      </w:r>
    </w:p>
    <w:p>
      <w:pPr>
        <w:pStyle w:val="FirstParagraph"/>
      </w:pPr>
      <w:r>
        <w:rPr>
          <w:bCs/>
          <w:b/>
        </w:rPr>
        <w:t xml:space="preserve">Literature Review:</w:t>
      </w:r>
      <w:r>
        <w:t xml:space="preserve"> </w:t>
      </w:r>
      <w:r>
        <w:t xml:space="preserve">The literature points to several areas where statisticians in</w:t>
      </w:r>
      <w:r>
        <w:t xml:space="preserve"> </w:t>
      </w:r>
      <w:r>
        <w:rPr>
          <w:iCs/>
          <w:i/>
        </w:rPr>
        <w:t xml:space="preserve">Kazakhstan Almaty</w:t>
      </w:r>
      <w:r>
        <w:t xml:space="preserve"> </w:t>
      </w:r>
      <w:r>
        <w:t xml:space="preserve">can drive innovation. These include the adoption of AI-driven statistical tools, cross-disciplinary research, and the development of open-access data platforms. Experts recommend increasing funding for statistical education and fostering public-private partnerships to address local challenges.</w:t>
      </w:r>
    </w:p>
    <w:p>
      <w:pPr>
        <w:pStyle w:val="BodyText"/>
      </w:pPr>
      <w:r>
        <w:t xml:space="preserve">Moreover, there is a growing call for integrating ethical considerations into statistical practice. As highlighted by Akhmetov (2023), statisticians must navigate complex issues such as algorithmic bias and data sovereignty in an increasingly globalized world.</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This review underscores the critical role of</w:t>
      </w:r>
      <w:r>
        <w:t xml:space="preserve"> </w:t>
      </w:r>
      <w:r>
        <w:rPr>
          <w:iCs/>
          <w:i/>
        </w:rPr>
        <w:t xml:space="preserve">Statistician</w:t>
      </w:r>
      <w:r>
        <w:t xml:space="preserve">s in shaping the future of</w:t>
      </w:r>
      <w:r>
        <w:t xml:space="preserve"> </w:t>
      </w:r>
      <w:r>
        <w:rPr>
          <w:iCs/>
          <w:i/>
        </w:rPr>
        <w:t xml:space="preserve">Kazakhstan Almaty</w:t>
      </w:r>
      <w:r>
        <w:t xml:space="preserve">. Their contributions to policy, education, and innovation are indispensable as the city strives to become a regional leader in statistical science. While challenges remain, the collaborative spirit between academia, government, and industry offers a promising path forward.</w:t>
      </w:r>
    </w:p>
    <w:p>
      <w:pPr>
        <w:pStyle w:val="BodyText"/>
      </w:pPr>
      <w:r>
        <w:t xml:space="preserve">In conclusion,</w:t>
      </w:r>
      <w:r>
        <w:t xml:space="preserve"> </w:t>
      </w:r>
      <w:r>
        <w:rPr>
          <w:iCs/>
          <w:i/>
        </w:rPr>
        <w:t xml:space="preserve">Kazakhstan Almaty</w:t>
      </w:r>
      <w:r>
        <w:t xml:space="preserve"> </w:t>
      </w:r>
      <w:r>
        <w:t xml:space="preserve">must continue investing in statistical expertise to address both local and global challenges. By aligning with international standards and fostering innovation, the region can ensure that statisticians remain at the forefront of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Kazakhstan Almaty</dc:title>
  <dc:creator/>
  <dc:language>en</dc:language>
  <cp:keywords/>
  <dcterms:created xsi:type="dcterms:W3CDTF">2026-07-23T22:17:41Z</dcterms:created>
  <dcterms:modified xsi:type="dcterms:W3CDTF">2026-07-23T22:17:41Z</dcterms:modified>
</cp:coreProperties>
</file>

<file path=docProps/custom.xml><?xml version="1.0" encoding="utf-8"?>
<Properties xmlns="http://schemas.openxmlformats.org/officeDocument/2006/custom-properties" xmlns:vt="http://schemas.openxmlformats.org/officeDocument/2006/docPropsVTypes"/>
</file>