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Morocco,</w:t>
      </w:r>
      <w:r>
        <w:t xml:space="preserve"> </w:t>
      </w:r>
      <w:r>
        <w:t xml:space="preserve">Casablanca</w:t>
      </w:r>
    </w:p>
    <w:bookmarkStart w:id="32" w:name="Xad58ac2100345c05bc7fa39cbe1f87370a957f1"/>
    <w:p>
      <w:pPr>
        <w:pStyle w:val="Heading1"/>
      </w:pPr>
      <w:r>
        <w:t xml:space="preserve">Literature Review: The Role of Statisticians in Morocco, Casablanca</w:t>
      </w:r>
    </w:p>
    <w:bookmarkStart w:id="20" w:name="introduction"/>
    <w:p>
      <w:pPr>
        <w:pStyle w:val="Heading2"/>
      </w:pPr>
      <w:r>
        <w:t xml:space="preserve">Introduction</w:t>
      </w:r>
    </w:p>
    <w:p>
      <w:pPr>
        <w:pStyle w:val="FirstParagraph"/>
      </w:pPr>
      <w:r>
        <w:t xml:space="preserve">The field of statistics plays a pivotal role in shaping data-driven decision-making across various sectors, from healthcare to economics. In Morocco, particularly in the economic hub of Casablanca, statisticians have emerged as critical figures influencing policy formulation, industry growth, and academic research. This literature review explores the historical context, current challenges, and future prospects of statisticians operating within Morocco’s dynamic socio-economic landscape. The focus on Casablanca underscores its significance as a center for innovation and economic activity in North Africa.</w:t>
      </w:r>
    </w:p>
    <w:bookmarkEnd w:id="20"/>
    <w:bookmarkStart w:id="22" w:name="Xbf09c69616fed2117358f75522f30e7a6c76b72"/>
    <w:p>
      <w:pPr>
        <w:pStyle w:val="Heading2"/>
      </w:pPr>
      <w:r>
        <w:t xml:space="preserve">Historical Context of Statistics in Morocco</w:t>
      </w:r>
    </w:p>
    <w:p>
      <w:pPr>
        <w:pStyle w:val="FirstParagraph"/>
      </w:pPr>
      <w:r>
        <w:t xml:space="preserve">The integration of statistics into Moroccan governance began in the mid-20th century, driven by the need to modernize national planning. Early efforts were spearheaded by institutions such as the National Institute of Statistics and Economic Studies (INSEE), which provided foundational data for economic policies. However, statistical practices in Morocco have long been influenced by colonial legacies, with frameworks adapted from French models during the protectorate era (1912–1956). This historical context has shaped the methodologies and priorities of statisticians in Morocco today.</w:t>
      </w:r>
    </w:p>
    <w:bookmarkStart w:id="21" w:name="Xf24980d6ee4279d97d3be072b174af2695108f8"/>
    <w:p>
      <w:pPr>
        <w:pStyle w:val="Heading3"/>
      </w:pPr>
      <w:r>
        <w:t xml:space="preserve">Casablanca: A Hub for Statistical Innovation</w:t>
      </w:r>
    </w:p>
    <w:p>
      <w:pPr>
        <w:pStyle w:val="FirstParagraph"/>
      </w:pPr>
      <w:r>
        <w:t xml:space="preserve">Casablanca, Morocco’s largest city and economic capital, has become a focal point for statistical research and application. The city hosts institutions like the Mohammed VI Polytechnic University (UM6P) and the Higher Institute of Business Studies (ISCAE), which emphasize quantitative analysis in their curricula. These institutions have produced a cadre of statisticians who contribute to sectors such as urban planning, public health, and financial services.</w:t>
      </w:r>
    </w:p>
    <w:bookmarkEnd w:id="21"/>
    <w:bookmarkEnd w:id="22"/>
    <w:bookmarkStart w:id="24" w:name="X104cf8ecd422a81decebfba3f6e12ea7f6a757b"/>
    <w:p>
      <w:pPr>
        <w:pStyle w:val="Heading2"/>
      </w:pPr>
      <w:r>
        <w:t xml:space="preserve">The Role of Statisticians in Morocco’s Development</w:t>
      </w:r>
    </w:p>
    <w:p>
      <w:pPr>
        <w:pStyle w:val="FirstParagraph"/>
      </w:pPr>
      <w:r>
        <w:t xml:space="preserve">Statisticians in Morocco are instrumental in addressing national challenges such as unemployment, poverty alleviation, and sustainable development. Their work spans government agencies, private enterprises, and non-governmental organizations (NGOs). In Casablanca, statisticians collaborate with local authorities to analyze demographic trends and optimize resource allocation for urban infrastructure projects.</w:t>
      </w:r>
    </w:p>
    <w:bookmarkStart w:id="23" w:name="key-sectors-of-influence"/>
    <w:p>
      <w:pPr>
        <w:pStyle w:val="Heading3"/>
      </w:pPr>
      <w:r>
        <w:t xml:space="preserve">Key Sectors of Influence</w:t>
      </w:r>
    </w:p>
    <w:p>
      <w:pPr>
        <w:numPr>
          <w:ilvl w:val="0"/>
          <w:numId w:val="1001"/>
        </w:numPr>
        <w:pStyle w:val="Compact"/>
      </w:pPr>
      <w:r>
        <w:rPr>
          <w:bCs/>
          <w:b/>
        </w:rPr>
        <w:t xml:space="preserve">Public Health:</w:t>
      </w:r>
      <w:r>
        <w:t xml:space="preserve"> </w:t>
      </w:r>
      <w:r>
        <w:t xml:space="preserve">Statisticians in Casablanca have been vital in monitoring disease outbreaks, evaluating vaccination campaigns, and predicting healthcare needs through predictive modeling.</w:t>
      </w:r>
    </w:p>
    <w:p>
      <w:pPr>
        <w:numPr>
          <w:ilvl w:val="0"/>
          <w:numId w:val="1001"/>
        </w:numPr>
        <w:pStyle w:val="Compact"/>
      </w:pPr>
      <w:r>
        <w:rPr>
          <w:bCs/>
          <w:b/>
        </w:rPr>
        <w:t xml:space="preserve">Economics:</w:t>
      </w:r>
      <w:r>
        <w:t xml:space="preserve"> </w:t>
      </w:r>
      <w:r>
        <w:t xml:space="preserve">By analyzing economic indicators such as GDP growth, inflation rates, and employment data, statisticians inform central bank policies and trade strategies.</w:t>
      </w:r>
    </w:p>
    <w:p>
      <w:pPr>
        <w:numPr>
          <w:ilvl w:val="0"/>
          <w:numId w:val="1001"/>
        </w:numPr>
        <w:pStyle w:val="Compact"/>
      </w:pPr>
      <w:r>
        <w:rPr>
          <w:bCs/>
          <w:b/>
        </w:rPr>
        <w:t xml:space="preserve">Education:</w:t>
      </w:r>
      <w:r>
        <w:t xml:space="preserve"> </w:t>
      </w:r>
      <w:r>
        <w:t xml:space="preserve">Research on educational outcomes in Casablanca has been driven by statistical analyses of student performance, resource distribution, and curriculum effectiveness.</w:t>
      </w:r>
    </w:p>
    <w:bookmarkEnd w:id="23"/>
    <w:bookmarkEnd w:id="24"/>
    <w:bookmarkStart w:id="26" w:name="Xdc93cdc3ae4f3adf13508a2dcfdab630c3e2159"/>
    <w:p>
      <w:pPr>
        <w:pStyle w:val="Heading2"/>
      </w:pPr>
      <w:r>
        <w:t xml:space="preserve">Educational Framework for Statisticians in Morocco</w:t>
      </w:r>
    </w:p>
    <w:p>
      <w:pPr>
        <w:pStyle w:val="FirstParagraph"/>
      </w:pPr>
      <w:r>
        <w:t xml:space="preserve">The Moroccan education system has increasingly recognized the importance of statistical literacy. Universities such as Al Akhawayn University and the National School of Statistics and Applied Economics (ENSAE) offer programs in statistics, data science, and actuarial sciences. These institutions often partner with international organizations to align their curricula with global standards.</w:t>
      </w:r>
    </w:p>
    <w:bookmarkStart w:id="25" w:name="challenges-in-statistical-education"/>
    <w:p>
      <w:pPr>
        <w:pStyle w:val="Heading3"/>
      </w:pPr>
      <w:r>
        <w:t xml:space="preserve">Challenges in Statistical Education</w:t>
      </w:r>
    </w:p>
    <w:p>
      <w:pPr>
        <w:pStyle w:val="FirstParagraph"/>
      </w:pPr>
      <w:r>
        <w:t xml:space="preserve">Despite progress, several challenges persist. A 2018 study by the Moroccan Ministry of Higher Education highlighted a shortage of trained statisticians and outdated teaching methods in public universities. Additionally, limited funding for research infrastructure hinders innovation in statistical methodologies tailored to Morocco’s unique socio-economic conditions.</w:t>
      </w:r>
    </w:p>
    <w:bookmarkEnd w:id="25"/>
    <w:bookmarkEnd w:id="26"/>
    <w:bookmarkStart w:id="28" w:name="X92af4b3b7af6ebb185865c7707e36b9815c4f73"/>
    <w:p>
      <w:pPr>
        <w:pStyle w:val="Heading2"/>
      </w:pPr>
      <w:r>
        <w:t xml:space="preserve">Current Trends and Technological Integration</w:t>
      </w:r>
    </w:p>
    <w:p>
      <w:pPr>
        <w:pStyle w:val="FirstParagraph"/>
      </w:pPr>
      <w:r>
        <w:t xml:space="preserve">The rise of big data analytics and machine learning has transformed the role of statisticians in Casablanca. Local tech startups, such as</w:t>
      </w:r>
      <w:r>
        <w:t xml:space="preserve"> </w:t>
      </w:r>
      <w:r>
        <w:rPr>
          <w:iCs/>
          <w:i/>
        </w:rPr>
        <w:t xml:space="preserve">Karimsoft</w:t>
      </w:r>
      <w:r>
        <w:t xml:space="preserve"> </w:t>
      </w:r>
      <w:r>
        <w:t xml:space="preserve">and</w:t>
      </w:r>
      <w:r>
        <w:t xml:space="preserve"> </w:t>
      </w:r>
      <w:r>
        <w:rPr>
          <w:iCs/>
          <w:i/>
        </w:rPr>
        <w:t xml:space="preserve">SahelTech</w:t>
      </w:r>
      <w:r>
        <w:t xml:space="preserve">, employ statisticians to develop AI-driven solutions for sectors like agriculture and logistics. This shift underscores the need for statisticians to acquire interdisciplinary skills in programming, data visualization, and cloud computing.</w:t>
      </w:r>
    </w:p>
    <w:bookmarkStart w:id="27" w:name="collaboration-with-international-bodies"/>
    <w:p>
      <w:pPr>
        <w:pStyle w:val="Heading3"/>
      </w:pPr>
      <w:r>
        <w:t xml:space="preserve">Collaboration with International Bodies</w:t>
      </w:r>
    </w:p>
    <w:p>
      <w:pPr>
        <w:pStyle w:val="FirstParagraph"/>
      </w:pPr>
      <w:r>
        <w:t xml:space="preserve">Moroccan statisticians often engage with global organizations such as the United Nations Statistics Division (UNSD) and the World Bank to standardize data collection practices. These collaborations have introduced advanced statistical tools for monitoring Sustainable Development Goals (SDGs), particularly in regions like Casablanca, which serve as pilot zones for innovative data initiatives.</w:t>
      </w:r>
    </w:p>
    <w:bookmarkEnd w:id="27"/>
    <w:bookmarkEnd w:id="28"/>
    <w:bookmarkStart w:id="29" w:name="Xe3c9a7c975556ff726b5a96d9d6eb8a1600ef3b"/>
    <w:p>
      <w:pPr>
        <w:pStyle w:val="Heading2"/>
      </w:pPr>
      <w:r>
        <w:t xml:space="preserve">Challenges Facing Statisticians in Morocco, Casablanca</w:t>
      </w:r>
    </w:p>
    <w:p>
      <w:pPr>
        <w:pStyle w:val="FirstParagraph"/>
      </w:pPr>
      <w:r>
        <w:t xml:space="preserve">While the demand for statisticians is growing, several barriers hinder their effectiveness. These include:</w:t>
      </w:r>
    </w:p>
    <w:p>
      <w:pPr>
        <w:numPr>
          <w:ilvl w:val="0"/>
          <w:numId w:val="1002"/>
        </w:numPr>
        <w:pStyle w:val="Compact"/>
      </w:pPr>
      <w:r>
        <w:rPr>
          <w:bCs/>
          <w:b/>
        </w:rPr>
        <w:t xml:space="preserve">Data Accessibility:</w:t>
      </w:r>
      <w:r>
        <w:t xml:space="preserve"> </w:t>
      </w:r>
      <w:r>
        <w:t xml:space="preserve">Inconsistent data collection across regions limits the ability of statisticians to conduct comprehensive analyses.</w:t>
      </w:r>
    </w:p>
    <w:p>
      <w:pPr>
        <w:numPr>
          <w:ilvl w:val="0"/>
          <w:numId w:val="1002"/>
        </w:numPr>
        <w:pStyle w:val="Compact"/>
      </w:pPr>
      <w:r>
        <w:rPr>
          <w:bCs/>
          <w:b/>
        </w:rPr>
        <w:t xml:space="preserve">Ethical Concerns:</w:t>
      </w:r>
      <w:r>
        <w:t xml:space="preserve"> </w:t>
      </w:r>
      <w:r>
        <w:t xml:space="preserve">Issues such as data privacy and misuse of statistics in political campaigns remain unresolved.</w:t>
      </w:r>
    </w:p>
    <w:p>
      <w:pPr>
        <w:numPr>
          <w:ilvl w:val="0"/>
          <w:numId w:val="1002"/>
        </w:numPr>
        <w:pStyle w:val="Compact"/>
      </w:pPr>
      <w:r>
        <w:rPr>
          <w:bCs/>
          <w:b/>
        </w:rPr>
        <w:t xml:space="preserve">Funding Limitations:</w:t>
      </w:r>
      <w:r>
        <w:t xml:space="preserve"> </w:t>
      </w:r>
      <w:r>
        <w:t xml:space="preserve">Public sector research projects often face budget cuts, reducing opportunities for large-scale statistical studies.</w:t>
      </w:r>
    </w:p>
    <w:bookmarkEnd w:id="29"/>
    <w:bookmarkStart w:id="30" w:name="future-prospects-and-recommendations"/>
    <w:p>
      <w:pPr>
        <w:pStyle w:val="Heading2"/>
      </w:pPr>
      <w:r>
        <w:t xml:space="preserve">Future Prospects and Recommendations</w:t>
      </w:r>
    </w:p>
    <w:p>
      <w:pPr>
        <w:pStyle w:val="FirstParagraph"/>
      </w:pPr>
      <w:r>
        <w:t xml:space="preserve">To strengthen the role of statisticians in Morocco, particularly in Casablanca, several measures are recommended:</w:t>
      </w:r>
    </w:p>
    <w:p>
      <w:pPr>
        <w:numPr>
          <w:ilvl w:val="0"/>
          <w:numId w:val="1003"/>
        </w:numPr>
        <w:pStyle w:val="Compact"/>
      </w:pPr>
      <w:r>
        <w:rPr>
          <w:bCs/>
          <w:b/>
        </w:rPr>
        <w:t xml:space="preserve">Investment in Education:</w:t>
      </w:r>
      <w:r>
        <w:t xml:space="preserve"> </w:t>
      </w:r>
      <w:r>
        <w:t xml:space="preserve">Expanding scholarships for statistics programs and updating curricula to include emerging technologies like AI.</w:t>
      </w:r>
    </w:p>
    <w:p>
      <w:pPr>
        <w:numPr>
          <w:ilvl w:val="0"/>
          <w:numId w:val="1003"/>
        </w:numPr>
        <w:pStyle w:val="Compact"/>
      </w:pPr>
      <w:r>
        <w:rPr>
          <w:bCs/>
          <w:b/>
        </w:rPr>
        <w:t xml:space="preserve">Public-Private Partnerships:</w:t>
      </w:r>
      <w:r>
        <w:t xml:space="preserve"> </w:t>
      </w:r>
      <w:r>
        <w:t xml:space="preserve">Encouraging collaboration between universities and industries to create practical training opportunities.</w:t>
      </w:r>
    </w:p>
    <w:p>
      <w:pPr>
        <w:numPr>
          <w:ilvl w:val="0"/>
          <w:numId w:val="1003"/>
        </w:numPr>
        <w:pStyle w:val="Compact"/>
      </w:pPr>
      <w:r>
        <w:rPr>
          <w:bCs/>
          <w:b/>
        </w:rPr>
        <w:t xml:space="preserve">Policymaker Engagement:</w:t>
      </w:r>
      <w:r>
        <w:t xml:space="preserve"> </w:t>
      </w:r>
      <w:r>
        <w:t xml:space="preserve">Ensuring that statistical insights are integrated into national policy frameworks through regular consultations with experts.</w:t>
      </w:r>
    </w:p>
    <w:bookmarkEnd w:id="30"/>
    <w:bookmarkStart w:id="31" w:name="conclusion"/>
    <w:p>
      <w:pPr>
        <w:pStyle w:val="Heading2"/>
      </w:pPr>
      <w:r>
        <w:t xml:space="preserve">Conclusion</w:t>
      </w:r>
    </w:p>
    <w:p>
      <w:pPr>
        <w:pStyle w:val="FirstParagraph"/>
      </w:pPr>
      <w:r>
        <w:t xml:space="preserve">The role of statisticians in Morocco, especially in Casablanca, is indispensable for driving evidence-based progress. As the country navigates economic transformation and technological innovation, the contributions of statisticians will be pivotal in addressing local and global challenges. This literature review highlights the need for continued investment in statistical education, ethical frameworks, and interdisciplinary collaboration to unlock the full potential of data-driven decision-making in Morocco.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Statisticians in Morocco, Casablanca</dc:title>
  <dc:creator/>
  <dc:language>en</dc:language>
  <cp:keywords/>
  <dcterms:created xsi:type="dcterms:W3CDTF">2026-07-21T03:30:09Z</dcterms:created>
  <dcterms:modified xsi:type="dcterms:W3CDTF">2026-07-21T03:30:09Z</dcterms:modified>
</cp:coreProperties>
</file>

<file path=docProps/custom.xml><?xml version="1.0" encoding="utf-8"?>
<Properties xmlns="http://schemas.openxmlformats.org/officeDocument/2006/custom-properties" xmlns:vt="http://schemas.openxmlformats.org/officeDocument/2006/docPropsVTypes"/>
</file>