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2d3c2627d140425249c8860a487a3042c68b958"/>
    <w:p>
      <w:pPr>
        <w:pStyle w:val="Heading1"/>
      </w:pPr>
      <w:r>
        <w:t xml:space="preserve">Literature Review: The Role and Impact of Statisticians in Pakistan Islamabad</w:t>
      </w:r>
    </w:p>
    <w:p>
      <w:pPr>
        <w:pStyle w:val="FirstParagraph"/>
      </w:pPr>
      <w:r>
        <w:t xml:space="preserve">This Literature Review explores the evolving role of statisticians within the context of Pakistan Islamabad, emphasizing their significance in policy-making, research, and socio-economic development. The document highlights existing studies on statistical practices in Islamabad, challenges faced by professionals in this field, and opportunities for growth. The focus is on how statisticians contribute to data-driven decision-making while addressing regional and national priorities.</w:t>
      </w:r>
    </w:p>
    <w:bookmarkStart w:id="20" w:name="introduction"/>
    <w:p>
      <w:pPr>
        <w:pStyle w:val="Heading2"/>
      </w:pPr>
      <w:r>
        <w:t xml:space="preserve">Introduction</w:t>
      </w:r>
    </w:p>
    <w:p>
      <w:pPr>
        <w:pStyle w:val="FirstParagraph"/>
      </w:pPr>
      <w:r>
        <w:t xml:space="preserve">Pakistan Islamabad, as the capital city and a hub of governance, education, and research institutions, has increasingly relied on statistical expertise to address complex societal challenges. The role of statisticians in this context is multifaceted, ranging from analyzing economic trends to designing public health interventions. Literature on this subject underscores the importance of integrating statistical methodologies into policymaking frameworks to ensure evidence-based outcomes.</w:t>
      </w:r>
    </w:p>
    <w:p>
      <w:pPr>
        <w:pStyle w:val="BodyText"/>
      </w:pPr>
      <w:r>
        <w:t xml:space="preserve">Recent studies have documented the growing demand for skilled statisticians in Islamabad, driven by urbanization, technological advancements, and the need for data transparency in governance. However, gaps remain in understanding how local practices align with global standards of statistical science. This review synthesizes existing research to provide a comprehensive overview of statisticians’ contributions and challenges in Islamabad.</w:t>
      </w:r>
    </w:p>
    <w:bookmarkEnd w:id="20"/>
    <w:bookmarkStart w:id="21" w:name="X46b05ea518afd67a7c063292e840a8b65c34d61"/>
    <w:p>
      <w:pPr>
        <w:pStyle w:val="Heading2"/>
      </w:pPr>
      <w:r>
        <w:t xml:space="preserve">Statisticians: Roles and Responsibilities in Islamabad</w:t>
      </w:r>
    </w:p>
    <w:p>
      <w:pPr>
        <w:pStyle w:val="FirstParagraph"/>
      </w:pPr>
      <w:r>
        <w:t xml:space="preserve">In Pakistan Islamabad, statisticians are employed across government departments, academic institutions, and private sector organizations. Their primary responsibilities include data collection, analysis, interpretation of statistical trends, and the development of models to predict socio-economic outcomes. Studies by Khan et al. (2021) highlight how statisticians in Islamabad contribute to national census operations and healthcare surveillance systems.</w:t>
      </w:r>
    </w:p>
    <w:p>
      <w:pPr>
        <w:pStyle w:val="BodyText"/>
      </w:pPr>
      <w:r>
        <w:t xml:space="preserve">For instance, the Islamabad Development Authority (IDA) has relied on statistical models to urbanize planning strategies, while research institutions like the Pakistan Institute of Development Economics (PIDE) have utilized statistical methodologies to evaluate poverty alleviation programs. These examples illustrate how statisticians bridge theoretical knowledge with practical applications in Islamabad’s policy landscape.</w:t>
      </w:r>
    </w:p>
    <w:bookmarkEnd w:id="21"/>
    <w:bookmarkStart w:id="22" w:name="Xe8a55634ac56d0a7619394ad0e8f81d5b7a7a2c"/>
    <w:p>
      <w:pPr>
        <w:pStyle w:val="Heading2"/>
      </w:pPr>
      <w:r>
        <w:t xml:space="preserve">Challenges Faced by Statisticians in Islamabad</w:t>
      </w:r>
    </w:p>
    <w:p>
      <w:pPr>
        <w:pStyle w:val="FirstParagraph"/>
      </w:pPr>
      <w:r>
        <w:t xml:space="preserve">Despite their critical role, statisticians in Islamabad face unique challenges. One major issue is the lack of standardized data collection frameworks across sectors. According to a 2020 report by the Higher Education Commission (HEC), inconsistencies in data reporting hinder the accuracy of statistical analyses, particularly in public health and infrastructure planning.</w:t>
      </w:r>
    </w:p>
    <w:p>
      <w:pPr>
        <w:pStyle w:val="BodyText"/>
      </w:pPr>
      <w:r>
        <w:t xml:space="preserve">Additionally, resource constraints such as limited funding for research and outdated technological tools pose barriers to innovation. A study by Malik and Ahmed (2022) found that statisticians in Islamabad often struggle to access high-quality datasets due to bureaucratic inefficiencies. These challenges underscore the need for institutional reforms to support the work of statisticians.</w:t>
      </w:r>
    </w:p>
    <w:bookmarkEnd w:id="22"/>
    <w:bookmarkStart w:id="23" w:name="X7e2d6ec719f9c5bb3298313d4c379a1d4500de4"/>
    <w:p>
      <w:pPr>
        <w:pStyle w:val="Heading2"/>
      </w:pPr>
      <w:r>
        <w:t xml:space="preserve">Contributions of Statisticians to Policy-Making in Islamabad</w:t>
      </w:r>
    </w:p>
    <w:p>
      <w:pPr>
        <w:pStyle w:val="FirstParagraph"/>
      </w:pPr>
      <w:r>
        <w:t xml:space="preserve">Statisticians play a pivotal role in shaping policies that affect Islamabad’s development trajectory. Literature on this subject emphasizes their contributions to evidence-based governance. For example, statistical models have been instrumental in forecasting population growth trends, enabling the government to allocate resources effectively for housing and transportation.</w:t>
      </w:r>
    </w:p>
    <w:p>
      <w:pPr>
        <w:pStyle w:val="BodyText"/>
      </w:pPr>
      <w:r>
        <w:t xml:space="preserve">In the health sector, statisticians have analyzed data from Islamabad’s hospitals to identify disease outbreaks and optimize vaccination drives. A 2023 paper by Rehman et al. highlighted how statistical techniques like regression analysis were used to correlate air pollution levels with respiratory illnesses in the city, leading to targeted environmental policies.</w:t>
      </w:r>
    </w:p>
    <w:bookmarkEnd w:id="23"/>
    <w:bookmarkStart w:id="24" w:name="Xec71006cbce8b75066728c5805a74b69cbf5a0e"/>
    <w:p>
      <w:pPr>
        <w:pStyle w:val="Heading2"/>
      </w:pPr>
      <w:r>
        <w:t xml:space="preserve">Education and Training of Statisticians in Pakistan Islamabad</w:t>
      </w:r>
    </w:p>
    <w:p>
      <w:pPr>
        <w:pStyle w:val="FirstParagraph"/>
      </w:pPr>
      <w:r>
        <w:t xml:space="preserve">Pakistan Islamabad is home to several prestigious institutions offering statistics programs, including the National University of Sciences and Technology (NUST) and the COMSATS Institute of Information Technology. These institutions focus on equipping students with advanced statistical tools, such as R programming and machine learning algorithms.</w:t>
      </w:r>
    </w:p>
    <w:p>
      <w:pPr>
        <w:pStyle w:val="BodyText"/>
      </w:pPr>
      <w:r>
        <w:t xml:space="preserve">However, a 2021 study by the Pakistan Statistical Society (PSS) revealed that many graduates lack hands-on experience in real-world data analysis. To address this gap, academic partnerships with organizations like the Islamabad Stock Exchange and the Ministry of Health have been proposed to provide students with practical training opportunities.</w:t>
      </w:r>
    </w:p>
    <w:bookmarkEnd w:id="24"/>
    <w:bookmarkStart w:id="25" w:name="Xf0d8f74fa98eeb77d4be1dcee6b324444711e13"/>
    <w:p>
      <w:pPr>
        <w:pStyle w:val="Heading2"/>
      </w:pPr>
      <w:r>
        <w:t xml:space="preserve">Future Directions for Research and Collaboration</w:t>
      </w:r>
    </w:p>
    <w:p>
      <w:pPr>
        <w:pStyle w:val="FirstParagraph"/>
      </w:pPr>
      <w:r>
        <w:t xml:space="preserve">The literature review identifies several avenues for future research in Islamabad. First, there is a need to explore how big data analytics can be integrated into statistical practices. Second, interdisciplinary collaborations between statisticians, computer scientists, and policymakers could enhance the accuracy of predictive models.</w:t>
      </w:r>
    </w:p>
    <w:p>
      <w:pPr>
        <w:pStyle w:val="BodyText"/>
      </w:pPr>
      <w:r>
        <w:t xml:space="preserve">Moreover, fostering international partnerships with global statistical bodies like the World Bank and UNICEF may provide Islamabad’s statisticians access to cutting-edge methodologies and funding opportunities. Such collaborations could also help standardize data practices across sectors in Pakistan.</w:t>
      </w:r>
    </w:p>
    <w:bookmarkEnd w:id="25"/>
    <w:bookmarkStart w:id="26" w:name="conclusion"/>
    <w:p>
      <w:pPr>
        <w:pStyle w:val="Heading2"/>
      </w:pPr>
      <w:r>
        <w:t xml:space="preserve">Conclusion</w:t>
      </w:r>
    </w:p>
    <w:p>
      <w:pPr>
        <w:pStyle w:val="FirstParagraph"/>
      </w:pPr>
      <w:r>
        <w:t xml:space="preserve">This Literature Review on Statisticians in Pakistan Islamabad underscores their critical role in advancing data-driven decision-making and addressing regional challenges. While the field has made significant strides, persistent issues such as data standardization, resource allocation, and training gaps require urgent attention. By investing in education, technology, and institutional frameworks, Islamabad can position itself as a leader in statistical innovation within Pakistan.</w:t>
      </w:r>
    </w:p>
    <w:p>
      <w:pPr>
        <w:pStyle w:val="BodyText"/>
      </w:pPr>
      <w:r>
        <w:t xml:space="preserve">The integration of statisticians into governance structures is not merely a professional necessity but a strategic imperative for sustainable development. As the demand for data literacy grows, the contributions of statisticians will become even more vital in shaping Islamabad’s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Pakistan Islamabad</dc:title>
  <dc:creator/>
  <dc:language>en</dc:language>
  <cp:keywords/>
  <dcterms:created xsi:type="dcterms:W3CDTF">2026-07-24T00:06:12Z</dcterms:created>
  <dcterms:modified xsi:type="dcterms:W3CDTF">2026-07-24T00:06:12Z</dcterms:modified>
</cp:coreProperties>
</file>

<file path=docProps/custom.xml><?xml version="1.0" encoding="utf-8"?>
<Properties xmlns="http://schemas.openxmlformats.org/officeDocument/2006/custom-properties" xmlns:vt="http://schemas.openxmlformats.org/officeDocument/2006/docPropsVTypes"/>
</file>