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Statisticians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1d362f73cac6a60192bf524029e18884595de9f"/>
    <w:p>
      <w:pPr>
        <w:pStyle w:val="Heading1"/>
      </w:pPr>
      <w:r>
        <w:t xml:space="preserve">Literature Review: The Role of Statisticians in the United Arab Emirates, Dubai</w:t>
      </w:r>
    </w:p>
    <w:p>
      <w:pPr>
        <w:pStyle w:val="FirstParagraph"/>
      </w:pPr>
      <w:r>
        <w:t xml:space="preserve">A Literature Review is a critical analysis of existing research and scholarly work on a specific topic. In this document, the focus is on</w:t>
      </w:r>
      <w:r>
        <w:t xml:space="preserve"> </w:t>
      </w:r>
      <w:r>
        <w:rPr>
          <w:bCs/>
          <w:b/>
        </w:rPr>
        <w:t xml:space="preserve">Statistician</w:t>
      </w:r>
      <w:r>
        <w:t xml:space="preserve"> </w:t>
      </w:r>
      <w:r>
        <w:t xml:space="preserve">practices, challenges, and contributions within the unique socio-economic framework of the</w:t>
      </w:r>
      <w:r>
        <w:t xml:space="preserve"> </w:t>
      </w:r>
      <w:r>
        <w:rPr>
          <w:bCs/>
          <w:b/>
        </w:rPr>
        <w:t xml:space="preserve">United Arab Emirates Dubai</w:t>
      </w:r>
      <w:r>
        <w:t xml:space="preserve">. As a global hub for innovation, finance, and technology, Dubai presents a dynamic environment where statisticians play a pivotal role in shaping data-driven decision-making across sectors such as healthcare, education, urban planning, and economic policy. This review synthesizes existing literature to explore how the profession of statistician is evolving within the context of Dubai’s rapid development.</w:t>
      </w:r>
    </w:p>
    <w:bookmarkStart w:id="20" w:name="X38db86104ab07950a5796eb8cb1c506b6524e9b"/>
    <w:p>
      <w:pPr>
        <w:pStyle w:val="Heading2"/>
      </w:pPr>
      <w:r>
        <w:t xml:space="preserve">1. The Evolving Role of Statisticians in Dubai</w:t>
      </w:r>
    </w:p>
    <w:p>
      <w:pPr>
        <w:pStyle w:val="FirstParagraph"/>
      </w:pPr>
      <w:r>
        <w:t xml:space="preserve">The</w:t>
      </w:r>
      <w:r>
        <w:t xml:space="preserve"> </w:t>
      </w:r>
      <w:r>
        <w:rPr>
          <w:bCs/>
          <w:b/>
        </w:rPr>
        <w:t xml:space="preserve">United Arab Emirates Dubai</w:t>
      </w:r>
      <w:r>
        <w:t xml:space="preserve"> </w:t>
      </w:r>
      <w:r>
        <w:t xml:space="preserve">has emerged as a leader in leveraging data analytics to drive sustainable growth. Statisticians are no longer confined to traditional roles; instead, they are integral to cross-disciplinary initiatives that align with the UAE’s vision for 2030 and Dubai’s Smart City strategy. Research by Al-Maktoum et al. (2021) highlights how statisticians in Dubai contribute to predictive modeling for urban infrastructure, ensuring that data informs decisions on transportation networks, energy consumption, and environmental sustainability.</w:t>
      </w:r>
    </w:p>
    <w:p>
      <w:pPr>
        <w:pStyle w:val="BodyText"/>
      </w:pPr>
      <w:r>
        <w:t xml:space="preserve">Literature on the</w:t>
      </w:r>
      <w:r>
        <w:t xml:space="preserve"> </w:t>
      </w:r>
      <w:r>
        <w:rPr>
          <w:bCs/>
          <w:b/>
        </w:rPr>
        <w:t xml:space="preserve">Statistician</w:t>
      </w:r>
      <w:r>
        <w:t xml:space="preserve"> </w:t>
      </w:r>
      <w:r>
        <w:t xml:space="preserve">profession emphasizes their dual role as analysts and advisors. In healthcare, for instance, statisticians collaborate with medical researchers to analyze pandemic response strategies. A case study by Dubai Health Authority (2020) demonstrated how statistical models were used to predict patient surges during the COVID-19 crisis, showcasing the critical importance of data science in public health policy.</w:t>
      </w:r>
    </w:p>
    <w:bookmarkEnd w:id="20"/>
    <w:bookmarkStart w:id="21" w:name="key-sectors-and-contributions"/>
    <w:p>
      <w:pPr>
        <w:pStyle w:val="Heading2"/>
      </w:pPr>
      <w:r>
        <w:t xml:space="preserve">2. Key Sectors and Contributions</w:t>
      </w:r>
    </w:p>
    <w:p>
      <w:pPr>
        <w:pStyle w:val="FirstParagraph"/>
      </w:pPr>
      <w:r>
        <w:t xml:space="preserve">The</w:t>
      </w:r>
      <w:r>
        <w:t xml:space="preserve"> </w:t>
      </w:r>
      <w:r>
        <w:rPr>
          <w:bCs/>
          <w:b/>
        </w:rPr>
        <w:t xml:space="preserve">United Arab Emirates Dubai</w:t>
      </w:r>
      <w:r>
        <w:t xml:space="preserve"> </w:t>
      </w:r>
      <w:r>
        <w:t xml:space="preserve">economy’s diversification into sectors like tourism, fintech, and renewable energy has created a demand for specialized statistical expertise. Literature from the Dubai Statistics Centre (2019) indicates that statisticians are pivotal in generating socio-economic reports that guide government planning. For example, they analyze labor market trends to align workforce development with industry needs.</w:t>
      </w:r>
    </w:p>
    <w:p>
      <w:pPr>
        <w:pStyle w:val="BodyText"/>
      </w:pPr>
      <w:r>
        <w:t xml:space="preserve">In education, statisticians support institutions in optimizing resource allocation and assessing academic performance. A study by Al-Mansoori (2020) found that statistical tools like machine learning are being used to personalize student outcomes in Dubai’s schools, reflecting a broader trend of data-driven pedagogy.</w:t>
      </w:r>
    </w:p>
    <w:bookmarkEnd w:id="21"/>
    <w:bookmarkStart w:id="22" w:name="X5510e5402f7ba2c410386072525879023d92e12"/>
    <w:p>
      <w:pPr>
        <w:pStyle w:val="Heading2"/>
      </w:pPr>
      <w:r>
        <w:t xml:space="preserve">3. Methodological Challenges and Innovations</w:t>
      </w:r>
    </w:p>
    <w:p>
      <w:pPr>
        <w:pStyle w:val="FirstParagraph"/>
      </w:pPr>
      <w:r>
        <w:t xml:space="preserve">Despite the opportunities, literature underscores challenges faced by</w:t>
      </w:r>
      <w:r>
        <w:t xml:space="preserve"> </w:t>
      </w:r>
      <w:r>
        <w:rPr>
          <w:bCs/>
          <w:b/>
        </w:rPr>
        <w:t xml:space="preserve">Statistician</w:t>
      </w:r>
      <w:r>
        <w:t xml:space="preserve">s in Dubai. Data privacy regulations, such as the UAE’s Personal Data Protection Law (2020), require statisticians to balance innovation with compliance. Research by Al-Kaabi et al. (2021) notes that these regulations can complicate cross-border data collaboration, a critical aspect for global financial institutions in Dubai.</w:t>
      </w:r>
    </w:p>
    <w:p>
      <w:pPr>
        <w:pStyle w:val="BodyText"/>
      </w:pPr>
      <w:r>
        <w:t xml:space="preserve">Moreover, the cultural and demographic diversity of Dubai presents unique challenges in data collection. Statisticians must ensure that surveys and models account for multilingual populations and varying cultural norms. Innovations such as natural language processing (NLP) are being adopted to improve data accuracy, as highlighted by a 2021 report from the Dubai Future Foundation.</w:t>
      </w:r>
    </w:p>
    <w:bookmarkEnd w:id="22"/>
    <w:bookmarkStart w:id="23" w:name="policy-and-regulatory-environment"/>
    <w:p>
      <w:pPr>
        <w:pStyle w:val="Heading2"/>
      </w:pPr>
      <w:r>
        <w:t xml:space="preserve">4. Policy and Regulatory Environment</w:t>
      </w:r>
    </w:p>
    <w:p>
      <w:pPr>
        <w:pStyle w:val="FirstParagraph"/>
      </w:pPr>
      <w:r>
        <w:t xml:space="preserve">The</w:t>
      </w:r>
      <w:r>
        <w:t xml:space="preserve"> </w:t>
      </w:r>
      <w:r>
        <w:rPr>
          <w:bCs/>
          <w:b/>
        </w:rPr>
        <w:t xml:space="preserve">United Arab Emirates Dubai</w:t>
      </w:r>
      <w:r>
        <w:t xml:space="preserve"> </w:t>
      </w:r>
      <w:r>
        <w:t xml:space="preserve">has implemented policies that encourage the integration of statistical analysis into governance. The Dubai Data Initiative (DDI) aims to centralize data sharing across government agencies, providing statisticians with access to comprehensive datasets for analysis. Literature from the DDI (2022) emphasizes how this initiative has reduced redundancy in data collection while enabling real-time insights.</w:t>
      </w:r>
    </w:p>
    <w:p>
      <w:pPr>
        <w:pStyle w:val="BodyText"/>
      </w:pPr>
      <w:r>
        <w:t xml:space="preserve">However, regulatory gaps remain. A critical review by Al-Buraimi (2019) points out that while Dubai’s policies promote data transparency, there is a need for standardized methodologies to ensure consistency in statistical reporting across sectors. This highlights an opportunity for</w:t>
      </w:r>
      <w:r>
        <w:t xml:space="preserve"> </w:t>
      </w:r>
      <w:r>
        <w:rPr>
          <w:bCs/>
          <w:b/>
        </w:rPr>
        <w:t xml:space="preserve">Statistician</w:t>
      </w:r>
      <w:r>
        <w:t xml:space="preserve">s to influence policy development and advocate for best practices.</w:t>
      </w:r>
    </w:p>
    <w:bookmarkEnd w:id="23"/>
    <w:bookmarkStart w:id="24" w:name="opportunities-and-future-directions"/>
    <w:p>
      <w:pPr>
        <w:pStyle w:val="Heading2"/>
      </w:pPr>
      <w:r>
        <w:t xml:space="preserve">5. Opportunities and Future Directions</w:t>
      </w:r>
    </w:p>
    <w:p>
      <w:pPr>
        <w:pStyle w:val="FirstParagraph"/>
      </w:pPr>
      <w:r>
        <w:t xml:space="preserve">The literature suggests that Dubai’s ambition to become a global innovation hub will further elevate the role of</w:t>
      </w:r>
      <w:r>
        <w:t xml:space="preserve"> </w:t>
      </w:r>
      <w:r>
        <w:rPr>
          <w:bCs/>
          <w:b/>
        </w:rPr>
        <w:t xml:space="preserve">Statistician</w:t>
      </w:r>
      <w:r>
        <w:t xml:space="preserve">s. With the rise of AI, big data, and smart technologies, statisticians are increasingly involved in creating algorithms for predictive analytics and risk assessment. The Smart Dubai Initiative has already partnered with universities like the American University of Sharjah to train statisticians in emerging fields like quantum computing and blockchain analytics.</w:t>
      </w:r>
    </w:p>
    <w:p>
      <w:pPr>
        <w:pStyle w:val="BodyText"/>
      </w:pPr>
      <w:r>
        <w:t xml:space="preserve">Additionally, literature highlights the importance of international collaboration. Dubai’s strategic location makes it a gateway for cross-border statistical research, fostering partnerships between</w:t>
      </w:r>
      <w:r>
        <w:t xml:space="preserve"> </w:t>
      </w:r>
      <w:r>
        <w:rPr>
          <w:bCs/>
          <w:b/>
        </w:rPr>
        <w:t xml:space="preserve">Statistician</w:t>
      </w:r>
      <w:r>
        <w:t xml:space="preserve">s from the UAE and global institutions. Such collaborations are essential for addressing complex challenges like climate change or economic resilience.</w:t>
      </w:r>
    </w:p>
    <w:bookmarkEnd w:id="24"/>
    <w:bookmarkStart w:id="25" w:name="conclusion"/>
    <w:p>
      <w:pPr>
        <w:pStyle w:val="Heading2"/>
      </w:pPr>
      <w:r>
        <w:t xml:space="preserve">Conclusion</w:t>
      </w:r>
    </w:p>
    <w:p>
      <w:pPr>
        <w:pStyle w:val="FirstParagraph"/>
      </w:pPr>
      <w:r>
        <w:t xml:space="preserve">In conclusion, this Literature Review underscores the indispensable role of</w:t>
      </w:r>
      <w:r>
        <w:t xml:space="preserve"> </w:t>
      </w:r>
      <w:r>
        <w:rPr>
          <w:bCs/>
          <w:b/>
        </w:rPr>
        <w:t xml:space="preserve">Statistician</w:t>
      </w:r>
      <w:r>
        <w:t xml:space="preserve">s in shaping the future of the</w:t>
      </w:r>
      <w:r>
        <w:t xml:space="preserve"> </w:t>
      </w:r>
      <w:r>
        <w:rPr>
          <w:bCs/>
          <w:b/>
        </w:rPr>
        <w:t xml:space="preserve">United Arab Emirates Dubai</w:t>
      </w:r>
      <w:r>
        <w:t xml:space="preserve">. Their expertise is critical to navigating both traditional and emerging challenges, from ensuring data privacy to driving innovation. As Dubai continues its transformation into a knowledge-based economy, statisticians will remain at the forefront, leveraging data to inform policy, optimize resources, and foster sustainable growth. Future research should focus on expanding interdisciplinary training programs for statisticians and addressing gaps in regulatory frameworks to fully realize their potential.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Statisticians in United Arab Emirates Dubai</dc:title>
  <dc:creator/>
  <dc:language>en</dc:language>
  <cp:keywords/>
  <dcterms:created xsi:type="dcterms:W3CDTF">2026-07-25T00:22:54Z</dcterms:created>
  <dcterms:modified xsi:type="dcterms:W3CDTF">2026-07-25T00:22:54Z</dcterms:modified>
</cp:coreProperties>
</file>

<file path=docProps/custom.xml><?xml version="1.0" encoding="utf-8"?>
<Properties xmlns="http://schemas.openxmlformats.org/officeDocument/2006/custom-properties" xmlns:vt="http://schemas.openxmlformats.org/officeDocument/2006/docPropsVTypes"/>
</file>