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Statistician</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6" w:name="X5eb31840d8354ca5c6c0d45ae378f8c9e6093c8"/>
    <w:p>
      <w:pPr>
        <w:pStyle w:val="Heading1"/>
      </w:pPr>
      <w:r>
        <w:t xml:space="preserve">Literature Review: The Role of Statisticians in the United Kingdom London</w:t>
      </w:r>
    </w:p>
    <w:p>
      <w:pPr>
        <w:pStyle w:val="FirstParagraph"/>
      </w:pPr>
      <w:r>
        <w:t xml:space="preserve">This Literature Review explores the evolving role of statisticians within the academic, industrial, and governmental sectors of</w:t>
      </w:r>
      <w:r>
        <w:t xml:space="preserve"> </w:t>
      </w:r>
      <w:r>
        <w:rPr>
          <w:bCs/>
          <w:b/>
        </w:rPr>
        <w:t xml:space="preserve">United Kingdom London</w:t>
      </w:r>
      <w:r>
        <w:t xml:space="preserve">. As a global hub for education, research, and innovation, London has long been a focal point for statistical methodologies that shape public policy, healthcare advancements, and economic decision-making. The intersection of</w:t>
      </w:r>
      <w:r>
        <w:t xml:space="preserve"> </w:t>
      </w:r>
      <w:r>
        <w:rPr>
          <w:iCs/>
          <w:i/>
        </w:rPr>
        <w:t xml:space="preserve">Statistician</w:t>
      </w:r>
      <w:r>
        <w:t xml:space="preserve"> </w:t>
      </w:r>
      <w:r>
        <w:t xml:space="preserve">expertise with the unique socio-political landscape of</w:t>
      </w:r>
      <w:r>
        <w:t xml:space="preserve"> </w:t>
      </w:r>
      <w:r>
        <w:rPr>
          <w:bCs/>
          <w:b/>
        </w:rPr>
        <w:t xml:space="preserve">United Kingdom London</w:t>
      </w:r>
      <w:r>
        <w:t xml:space="preserve"> </w:t>
      </w:r>
      <w:r>
        <w:t xml:space="preserve">provides a rich context for analyzing trends, challenges, and opportunities in this field.</w:t>
      </w:r>
    </w:p>
    <w:bookmarkStart w:id="20" w:name="Xc587380ab5fced9c0eab8c0c6879e8d2a647857"/>
    <w:p>
      <w:pPr>
        <w:pStyle w:val="Heading2"/>
      </w:pPr>
      <w:r>
        <w:t xml:space="preserve">Historical Context of Statistics in United Kingdom London</w:t>
      </w:r>
    </w:p>
    <w:p>
      <w:pPr>
        <w:pStyle w:val="FirstParagraph"/>
      </w:pPr>
      <w:r>
        <w:t xml:space="preserve">The roots of statistical practice in</w:t>
      </w:r>
      <w:r>
        <w:t xml:space="preserve"> </w:t>
      </w:r>
      <w:r>
        <w:rPr>
          <w:bCs/>
          <w:b/>
        </w:rPr>
        <w:t xml:space="preserve">United Kingdom London</w:t>
      </w:r>
      <w:r>
        <w:t xml:space="preserve"> </w:t>
      </w:r>
      <w:r>
        <w:t xml:space="preserve">can be traced to the 19th century, when institutions such as the University of London and the Royal Statistical Society established frameworks for data analysis. These early efforts laid the groundwork for modern statistical methodologies, which have since become integral to public health initiatives (e.g., vaccination rollouts), urban planning, and financial regulation in London. Scholars like Florence Nightingale, who used statistics to improve hospital sanitation during the Crimean War, exemplify the historical significance of statisticians in shaping societal outcomes.</w:t>
      </w:r>
    </w:p>
    <w:p>
      <w:pPr>
        <w:pStyle w:val="BodyText"/>
      </w:pPr>
      <w:r>
        <w:t xml:space="preserve">London's role as a center for statistical research has expanded significantly with the rise of data science and computational techniques. Institutions such as Imperial College London, University College London (UCL), and the London School of Economics (LSE) now offer specialized programs in statistics, reflecting the city's commitment to fostering</w:t>
      </w:r>
      <w:r>
        <w:t xml:space="preserve"> </w:t>
      </w:r>
      <w:r>
        <w:rPr>
          <w:bCs/>
          <w:b/>
        </w:rPr>
        <w:t xml:space="preserve">Statistician</w:t>
      </w:r>
      <w:r>
        <w:t xml:space="preserve"> </w:t>
      </w:r>
      <w:r>
        <w:t xml:space="preserve">education and innovation.</w:t>
      </w:r>
    </w:p>
    <w:bookmarkEnd w:id="20"/>
    <w:bookmarkStart w:id="21" w:name="Xc9d3fa1aecd27bf229cf80906af1f6f94877da2"/>
    <w:p>
      <w:pPr>
        <w:pStyle w:val="Heading2"/>
      </w:pPr>
      <w:r>
        <w:t xml:space="preserve">The Modern Role of Statisticians in United Kingdom London</w:t>
      </w:r>
    </w:p>
    <w:p>
      <w:pPr>
        <w:pStyle w:val="FirstParagraph"/>
      </w:pPr>
      <w:r>
        <w:t xml:space="preserve">In contemporary</w:t>
      </w:r>
      <w:r>
        <w:t xml:space="preserve"> </w:t>
      </w:r>
      <w:r>
        <w:rPr>
          <w:bCs/>
          <w:b/>
        </w:rPr>
        <w:t xml:space="preserve">United Kingdom London</w:t>
      </w:r>
      <w:r>
        <w:t xml:space="preserve">, statisticians play a pivotal role across diverse sectors. In healthcare, they contribute to epidemiological studies, clinical trials, and the analysis of NHS data to inform public health policies. For example, during the COVID-19 pandemic, statisticians in London were instrumental in modeling infection rates and evaluating vaccine efficacy.</w:t>
      </w:r>
    </w:p>
    <w:p>
      <w:pPr>
        <w:pStyle w:val="BodyText"/>
      </w:pPr>
      <w:r>
        <w:t xml:space="preserve">In finance and insurance—industries dominated by London’s City—the work of</w:t>
      </w:r>
      <w:r>
        <w:t xml:space="preserve"> </w:t>
      </w:r>
      <w:r>
        <w:rPr>
          <w:bCs/>
          <w:b/>
        </w:rPr>
        <w:t xml:space="preserve">Statistician</w:t>
      </w:r>
      <w:r>
        <w:t xml:space="preserve">s is critical for risk assessment, algorithmic trading, and regulatory compliance. The Financial Conduct Authority (FCA) frequently collaborates with statistical experts to ensure transparency in financial markets.</w:t>
      </w:r>
    </w:p>
    <w:p>
      <w:pPr>
        <w:pStyle w:val="BodyText"/>
      </w:pPr>
      <w:r>
        <w:t xml:space="preserve">Government agencies such as the Office for National Statistics (ONS) also rely heavily on statisticians to compile and interpret data on economic indicators, population demographics, and environmental metrics. These insights guide policymakers in</w:t>
      </w:r>
      <w:r>
        <w:t xml:space="preserve"> </w:t>
      </w:r>
      <w:r>
        <w:rPr>
          <w:bCs/>
          <w:b/>
        </w:rPr>
        <w:t xml:space="preserve">United Kingdom London</w:t>
      </w:r>
      <w:r>
        <w:t xml:space="preserve">, ensuring evidence-based decisions that address regional challenges like housing shortages or inequality.</w:t>
      </w:r>
    </w:p>
    <w:bookmarkEnd w:id="21"/>
    <w:bookmarkStart w:id="22" w:name="X0f4e8004cad35eb7daee2eff37d6aad25ac0407"/>
    <w:p>
      <w:pPr>
        <w:pStyle w:val="Heading2"/>
      </w:pPr>
      <w:r>
        <w:t xml:space="preserve">Challenges Facing Statisticians in United Kingdom London</w:t>
      </w:r>
    </w:p>
    <w:p>
      <w:pPr>
        <w:pStyle w:val="FirstParagraph"/>
      </w:pPr>
      <w:r>
        <w:t xml:space="preserve">Despite their contributions, statisticians in</w:t>
      </w:r>
      <w:r>
        <w:t xml:space="preserve"> </w:t>
      </w:r>
      <w:r>
        <w:rPr>
          <w:bCs/>
          <w:b/>
        </w:rPr>
        <w:t xml:space="preserve">United Kingdom London</w:t>
      </w:r>
      <w:r>
        <w:t xml:space="preserve"> </w:t>
      </w:r>
      <w:r>
        <w:t xml:space="preserve">face unique challenges. One significant issue is the increasing demand for data privacy compliance, particularly under the General Data Protection Regulation (GDPR). Statisticians must balance data utility with ethical considerations to protect sensitive information while ensuring robust analysis.</w:t>
      </w:r>
    </w:p>
    <w:p>
      <w:pPr>
        <w:pStyle w:val="BodyText"/>
      </w:pPr>
      <w:r>
        <w:t xml:space="preserve">The complexity of interdisciplinary work also poses a challenge. In London’s dynamic environment,</w:t>
      </w:r>
      <w:r>
        <w:t xml:space="preserve"> </w:t>
      </w:r>
      <w:r>
        <w:rPr>
          <w:bCs/>
          <w:b/>
        </w:rPr>
        <w:t xml:space="preserve">Statistician</w:t>
      </w:r>
      <w:r>
        <w:t xml:space="preserve">s often collaborate with experts in fields like genetics, economics, and environmental science. This requires not only technical proficiency but also the ability to communicate complex statistical concepts to non-specialists—a skill emphasized in academic programs across the city.</w:t>
      </w:r>
    </w:p>
    <w:p>
      <w:pPr>
        <w:pStyle w:val="BodyText"/>
      </w:pPr>
      <w:r>
        <w:t xml:space="preserve">Additionally, the rapid evolution of technology has created a demand for statisticians who can integrate machine learning and AI into their work. While this presents opportunities, it also necessitates continuous professional development to stay abreast of emerging tools and methodologies.</w:t>
      </w:r>
    </w:p>
    <w:bookmarkEnd w:id="22"/>
    <w:bookmarkStart w:id="23" w:name="Xd346471702aa18cad81fdf0f8b050be1ae4bd9f"/>
    <w:p>
      <w:pPr>
        <w:pStyle w:val="Heading2"/>
      </w:pPr>
      <w:r>
        <w:t xml:space="preserve">Ethical Considerations in Statistical Practice</w:t>
      </w:r>
    </w:p>
    <w:p>
      <w:pPr>
        <w:pStyle w:val="FirstParagraph"/>
      </w:pPr>
      <w:r>
        <w:t xml:space="preserve">Ethics occupy a central place in the literature on statistical practice in</w:t>
      </w:r>
      <w:r>
        <w:t xml:space="preserve"> </w:t>
      </w:r>
      <w:r>
        <w:rPr>
          <w:bCs/>
          <w:b/>
        </w:rPr>
        <w:t xml:space="preserve">United Kingdom London</w:t>
      </w:r>
      <w:r>
        <w:t xml:space="preserve">. Statisticians are frequently tasked with analyzing data that could influence public opinion, policy decisions, or individual lives. For instance, predictive analytics used in criminal justice systems or healthcare allocation must be scrutinized to avoid biases and ensure fairness.</w:t>
      </w:r>
    </w:p>
    <w:p>
      <w:pPr>
        <w:pStyle w:val="BodyText"/>
      </w:pPr>
      <w:r>
        <w:t xml:space="preserve">The Royal Statistical Society (RSS), based in London, has published guidelines emphasizing transparency and accountability. These principles are particularly relevant in a city like</w:t>
      </w:r>
      <w:r>
        <w:t xml:space="preserve"> </w:t>
      </w:r>
      <w:r>
        <w:rPr>
          <w:bCs/>
          <w:b/>
        </w:rPr>
        <w:t xml:space="preserve">United Kingdom London</w:t>
      </w:r>
      <w:r>
        <w:t xml:space="preserve">, where diverse populations and complex social structures require nuanced statistical approaches.</w:t>
      </w:r>
    </w:p>
    <w:bookmarkEnd w:id="23"/>
    <w:bookmarkStart w:id="24" w:name="X2b73c8e3c7459653fe6e1e812c8eebe4c3b2cd8"/>
    <w:p>
      <w:pPr>
        <w:pStyle w:val="Heading2"/>
      </w:pPr>
      <w:r>
        <w:t xml:space="preserve">Opportunities for Statisticians in United Kingdom London</w:t>
      </w:r>
    </w:p>
    <w:p>
      <w:pPr>
        <w:pStyle w:val="FirstParagraph"/>
      </w:pPr>
      <w:r>
        <w:t xml:space="preserve">London’s status as a global financial and cultural capital provides unparalleled opportunities for statisticians. The city hosts numerous conferences, workshops, and research collaborations that foster innovation. For example, the Alan Turing Institute—a national center for data science—operates in London and frequently partners with local universities to advance statistical research.</w:t>
      </w:r>
    </w:p>
    <w:p>
      <w:pPr>
        <w:pStyle w:val="BodyText"/>
      </w:pPr>
      <w:r>
        <w:t xml:space="preserve">Moreover, the rise of big data analytics has created demand for</w:t>
      </w:r>
      <w:r>
        <w:t xml:space="preserve"> </w:t>
      </w:r>
      <w:r>
        <w:rPr>
          <w:bCs/>
          <w:b/>
        </w:rPr>
        <w:t xml:space="preserve">Statistician</w:t>
      </w:r>
      <w:r>
        <w:t xml:space="preserve">s in sectors such as e-commerce, transportation (e.g., smart city initiatives), and social sciences. Statisticians are also sought after by non-governmental organizations (NGOs) working on issues like climate change and poverty alleviation, further expanding their societal impact.</w:t>
      </w:r>
    </w:p>
    <w:bookmarkEnd w:id="24"/>
    <w:bookmarkStart w:id="25"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Statistician</w:t>
      </w:r>
      <w:r>
        <w:t xml:space="preserve">s in shaping the future of</w:t>
      </w:r>
      <w:r>
        <w:t xml:space="preserve"> </w:t>
      </w:r>
      <w:r>
        <w:rPr>
          <w:bCs/>
          <w:b/>
        </w:rPr>
        <w:t xml:space="preserve">United Kingdom London</w:t>
      </w:r>
      <w:r>
        <w:t xml:space="preserve">. From historical contributions to cutting-edge data science applications, statisticians continue to influence policy, industry, and academia. However, their work is not without challenges—ethical dilemmas, interdisciplinary demands, and regulatory constraints require ongoing attention.</w:t>
      </w:r>
    </w:p>
    <w:p>
      <w:pPr>
        <w:pStyle w:val="BodyText"/>
      </w:pPr>
      <w:r>
        <w:t xml:space="preserve">As</w:t>
      </w:r>
      <w:r>
        <w:t xml:space="preserve"> </w:t>
      </w:r>
      <w:r>
        <w:rPr>
          <w:bCs/>
          <w:b/>
        </w:rPr>
        <w:t xml:space="preserve">United Kingdom London</w:t>
      </w:r>
      <w:r>
        <w:t xml:space="preserve"> </w:t>
      </w:r>
      <w:r>
        <w:t xml:space="preserve">evolves into a more data-driven society, the need for skilled statisticians will only grow. Institutions in the city must continue to invest in education and research to ensure that future generations of</w:t>
      </w:r>
      <w:r>
        <w:t xml:space="preserve"> </w:t>
      </w:r>
      <w:r>
        <w:rPr>
          <w:bCs/>
          <w:b/>
        </w:rPr>
        <w:t xml:space="preserve">Statistician</w:t>
      </w:r>
      <w:r>
        <w:t xml:space="preserve">s are equipped to address both local and global challenges. The intersection of statistics, innovation, and ethics remains central to this endeavor.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Statistician in the United Kingdom London</dc:title>
  <dc:creator/>
  <dc:language>en</dc:language>
  <cp:keywords/>
  <dcterms:created xsi:type="dcterms:W3CDTF">2026-07-24T12:29:37Z</dcterms:created>
  <dcterms:modified xsi:type="dcterms:W3CDTF">2026-07-24T12:29:37Z</dcterms:modified>
</cp:coreProperties>
</file>

<file path=docProps/custom.xml><?xml version="1.0" encoding="utf-8"?>
<Properties xmlns="http://schemas.openxmlformats.org/officeDocument/2006/custom-properties" xmlns:vt="http://schemas.openxmlformats.org/officeDocument/2006/docPropsVTypes"/>
</file>