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7a22423b4d8e1641861c907674c7f615615c982"/>
    <w:p>
      <w:pPr>
        <w:pStyle w:val="Heading1"/>
      </w:pPr>
      <w:r>
        <w:t xml:space="preserve">Literature Review: The Role of the Statistician in United States New York City</w:t>
      </w:r>
    </w:p>
    <w:bookmarkStart w:id="20" w:name="introduction"/>
    <w:p>
      <w:pPr>
        <w:pStyle w:val="Heading2"/>
      </w:pPr>
      <w:r>
        <w:t xml:space="preserve">Introduction</w:t>
      </w:r>
    </w:p>
    <w:p>
      <w:pPr>
        <w:pStyle w:val="FirstParagraph"/>
      </w:pPr>
      <w:r>
        <w:t xml:space="preserve">The field of statistics has evolved into a cornerstone of modern decision-making, particularly in dynamic urban environments like the United States New York City. As one of the world’s most densely populated and economically vibrant metropolises, NYC presents unique challenges and opportunities for statisticians. This Literature Review explores the historical context, current practices, and future directions of statisticians operating within this specific geographical and cultural framework. The focus is on how statistical methodologies have shaped policy-making, public health initiatives, financial modeling, and technological innovation in New York City.</w:t>
      </w:r>
    </w:p>
    <w:bookmarkEnd w:id="20"/>
    <w:bookmarkStart w:id="21" w:name="Xd41ae6efe1c6aa7dfd554d5d93faee6b9f0b412"/>
    <w:p>
      <w:pPr>
        <w:pStyle w:val="Heading2"/>
      </w:pPr>
      <w:r>
        <w:t xml:space="preserve">Historical Context of Statistics in United States New York City</w:t>
      </w:r>
    </w:p>
    <w:p>
      <w:pPr>
        <w:pStyle w:val="FirstParagraph"/>
      </w:pPr>
      <w:r>
        <w:t xml:space="preserve">The roots of statistical practice in the United States New York City trace back to the early 20th century, when urbanization and industrialization demanded systematic data analysis. Early statisticians in NYC played pivotal roles in public health campaigns, such as tracking disease outbreaks during the 1918 influenza pandemic. Institutions like Columbia University and NYU were instrumental in establishing statistical research programs that aligned with the city’s needs for infrastructure planning and resource allocation.</w:t>
      </w:r>
    </w:p>
    <w:p>
      <w:pPr>
        <w:pStyle w:val="BodyText"/>
      </w:pPr>
      <w:r>
        <w:t xml:space="preserve">Post-World War II, NYC became a hub for statistical innovation due to its concentration of financial institutions, academic research centers, and government agencies. The development of econometric models by statisticians in Wall Street firms during the 1960s-1980s exemplifies how the city’s economic landscape drove demand for sophisticated data analysis. Additionally, NYC’s role as a global center for public health research (e.g., tracking HIV/AIDS prevalence in the 1980s) further cemented its status as a focal point for statistical expertise.</w:t>
      </w:r>
    </w:p>
    <w:bookmarkEnd w:id="21"/>
    <w:bookmarkStart w:id="22" w:name="X9328168bbe5f419a75c61df17f44a67be1a52b2"/>
    <w:p>
      <w:pPr>
        <w:pStyle w:val="Heading2"/>
      </w:pPr>
      <w:r>
        <w:t xml:space="preserve">Current Landscape of Statisticians in United States New York City</w:t>
      </w:r>
    </w:p>
    <w:p>
      <w:pPr>
        <w:pStyle w:val="FirstParagraph"/>
      </w:pPr>
      <w:r>
        <w:t xml:space="preserve">Today, statisticians in the United States New York City operate across diverse sectors, including academia, healthcare, finance, and technology. The city’s robust academic institutions—such as Harvard University’s T.H. Chan School of Public Health (with a significant presence in NYC) and the Courant Institute at NYU—train generations of statisticians who contribute to cutting-edge research. These professionals are often employed in roles that require analyzing large datasets, developing predictive models, or advising policymakers on evidence-based decisions.</w:t>
      </w:r>
    </w:p>
    <w:p>
      <w:pPr>
        <w:pStyle w:val="BodyText"/>
      </w:pPr>
      <w:r>
        <w:t xml:space="preserve">In healthcare, statisticians collaborate with institutions like the New York Presbyterian Hospital and the Centers for Disease Control (CDC) to monitor disease trends and evaluate treatment efficacy. Financially, Wall Street firms rely on quantitative analysts (often trained as statisticians) to model risk, optimize portfolios, and predict market volatility. The rise of tech startups in Silicon Alley has also created demand for statisticians specializing in machine learning and data science.</w:t>
      </w:r>
    </w:p>
    <w:bookmarkEnd w:id="22"/>
    <w:bookmarkStart w:id="23" w:name="X8d278ef16e77eeedf856885baa817558387498a"/>
    <w:p>
      <w:pPr>
        <w:pStyle w:val="Heading2"/>
      </w:pPr>
      <w:r>
        <w:t xml:space="preserve">Challenges Faced by Statisticians in United States New York City</w:t>
      </w:r>
    </w:p>
    <w:p>
      <w:pPr>
        <w:pStyle w:val="FirstParagraph"/>
      </w:pPr>
      <w:r>
        <w:t xml:space="preserve">Despite the opportunities, statisticians in NYC face unique challenges. One major issue is the sheer volume and complexity of data generated by the city’s 8 million residents, which requires advanced computational tools and interdisciplinary collaboration. Privacy concerns—such as those arising from public health data collection—are also significant. The New York City Department of Health’s use of anonymized datasets to track opioid prescriptions highlights the ethical dilemmas statisticians must navigate.</w:t>
      </w:r>
    </w:p>
    <w:p>
      <w:pPr>
        <w:pStyle w:val="BodyText"/>
      </w:pPr>
      <w:r>
        <w:t xml:space="preserve">Additionally, the fast-paced nature of NYC’s business environment demands statisticians to adapt quickly to evolving trends. For example, the city’s response to the COVID-19 pandemic required real-time statistical modeling of infection rates and vaccine distribution logistics. These pressures underscore the need for continuous professional development and cross-sector partnerships.</w:t>
      </w:r>
    </w:p>
    <w:bookmarkEnd w:id="23"/>
    <w:bookmarkStart w:id="24" w:name="X701e0459372196b60956752059836efe85f66ea"/>
    <w:p>
      <w:pPr>
        <w:pStyle w:val="Heading2"/>
      </w:pPr>
      <w:r>
        <w:t xml:space="preserve">Opportunities for Statisticians in United States New York City</w:t>
      </w:r>
    </w:p>
    <w:p>
      <w:pPr>
        <w:pStyle w:val="FirstParagraph"/>
      </w:pPr>
      <w:r>
        <w:t xml:space="preserve">The United States New York City offers unparalleled opportunities for statisticians to influence global outcomes. The city’s commitment to smart urban planning, as seen in initiatives like the NYC Open Data Portal, provides a platform for statisticians to analyze transportation patterns, environmental impacts, and social equity issues. Collaborations between academia and industry—such as partnerships between Columbia University and Bloomberg LP—further amplify the impact of statistical research.</w:t>
      </w:r>
    </w:p>
    <w:p>
      <w:pPr>
        <w:pStyle w:val="BodyText"/>
      </w:pPr>
      <w:r>
        <w:t xml:space="preserve">Moreover, NYC’s diversity presents a unique dataset for studying demographic trends. Statisticians working with the U.S. Census Bureau or local think tanks like the New York Federal Reserve often leverage this diversity to address inequality in education, housing, and employment. The city’s investment in STEM education through programs like NYC’s Data Science for Social Good Initiative also ensures a steady pipeline of future statisticians.</w:t>
      </w:r>
    </w:p>
    <w:bookmarkEnd w:id="24"/>
    <w:bookmarkStart w:id="25" w:name="future-directions-and-conclusion"/>
    <w:p>
      <w:pPr>
        <w:pStyle w:val="Heading2"/>
      </w:pPr>
      <w:r>
        <w:t xml:space="preserve">Future Directions and Conclusion</w:t>
      </w:r>
    </w:p>
    <w:p>
      <w:pPr>
        <w:pStyle w:val="FirstParagraph"/>
      </w:pPr>
      <w:r>
        <w:t xml:space="preserve">The role of the statistician in the United States New York City is poised to expand further as data-driven decision-making becomes central to urban governance. Emerging fields like AI ethics, climate modeling, and real-time analytics will require statisticians who are not only technically proficient but also socially conscious. The city’s infrastructure—ranging from its high-speed internet networks to its public health systems—provides a fertile ground for innovation.</w:t>
      </w:r>
    </w:p>
    <w:p>
      <w:pPr>
        <w:pStyle w:val="BodyText"/>
      </w:pPr>
      <w:r>
        <w:t xml:space="preserve">In conclusion, the Literature Review underscores the critical importance of statisticians in shaping the future of New York City. By integrating statistical rigor with local context, these professionals will continue to address complex challenges and drive progress in one of the world’s most influential urban centers. As NYC evolves, so too will the methodologies and responsibilities of its statisticians, ensuring their relevance in an ever-changing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United States New York City</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