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e60b9d87dd18901018d02f71146e08a7efabebf"/>
    <w:p>
      <w:pPr>
        <w:pStyle w:val="Heading1"/>
      </w:pPr>
      <w:r>
        <w:t xml:space="preserve">Literature Review on Statisticians in the United States San Francisco</w:t>
      </w:r>
    </w:p>
    <w:p>
      <w:pPr>
        <w:pStyle w:val="FirstParagraph"/>
      </w:pPr>
      <w:r>
        <w:t xml:space="preserve">In recent years, the role of statisticians has become increasingly pivotal across academic, industrial, and governmental sectors globally. This literature review explores the significance of statisticians within the United States San Francisco—a hub for technological innovation, biostatistical research, and data-driven decision-making. The city’s unique ecosystem presents both challenges and opportunities for professionals in this field.</w:t>
      </w:r>
    </w:p>
    <w:bookmarkStart w:id="20" w:name="X4d96cc1e7263864473e73eb62fe66b0d0cb6616"/>
    <w:p>
      <w:pPr>
        <w:pStyle w:val="Heading2"/>
      </w:pPr>
      <w:r>
        <w:t xml:space="preserve">The Role of Statisticians in San Francisco’s Tech Ecosystem</w:t>
      </w:r>
    </w:p>
    <w:p>
      <w:pPr>
        <w:pStyle w:val="FirstParagraph"/>
      </w:pPr>
      <w:r>
        <w:t xml:space="preserve">The United States San Francisco has long been a beacon for innovation, particularly in technology and data science. Home to tech giants such as Apple, Google, Salesforce, and biotechnology firms like Genentech and Illumina, the Bay Area demands rigorous statistical analysis to drive product development, market research, and public health initiatives. Statisticians in this region often collaborate with computer scientists and engineers to design algorithms for machine learning models or optimize business operations using predictive analytics.</w:t>
      </w:r>
    </w:p>
    <w:p>
      <w:pPr>
        <w:pStyle w:val="BodyText"/>
      </w:pPr>
      <w:r>
        <w:t xml:space="preserve">According to a 2021 study by the San Francisco Bay Area Council (SFBC), the demand for statisticians in San Francisco has grown by over 40% since 2015, driven by sectors such as fintech, health informatics, and urban planning. Statisticians here are not only confined to academia but also play a critical role in shaping policies through data visualization and modeling.</w:t>
      </w:r>
    </w:p>
    <w:bookmarkEnd w:id="20"/>
    <w:bookmarkStart w:id="21" w:name="X32d0366a64ecfaf3de25ed80e8b8f2771e8fb45"/>
    <w:p>
      <w:pPr>
        <w:pStyle w:val="Heading2"/>
      </w:pPr>
      <w:r>
        <w:t xml:space="preserve">Challenges Faced by Statisticians in the United States San Francisco</w:t>
      </w:r>
    </w:p>
    <w:p>
      <w:pPr>
        <w:pStyle w:val="FirstParagraph"/>
      </w:pPr>
      <w:r>
        <w:t xml:space="preserve">Despite the opportunities, statisticians in San Francisco encounter unique challenges. The city’s stringent data privacy laws, such as California’s Consumer Privacy Act (CCPA), require statisticians to navigate complex ethical frameworks while ensuring compliance. Additionally, the high cost of living in San Francisco has led to a competitive job market, where professionals must balance innovation with practical constraints.</w:t>
      </w:r>
    </w:p>
    <w:p>
      <w:pPr>
        <w:pStyle w:val="BodyText"/>
      </w:pPr>
      <w:r>
        <w:t xml:space="preserve">A 2020 article in</w:t>
      </w:r>
      <w:r>
        <w:t xml:space="preserve"> </w:t>
      </w:r>
      <w:r>
        <w:rPr>
          <w:iCs/>
          <w:i/>
        </w:rPr>
        <w:t xml:space="preserve">Statistical Science Journal</w:t>
      </w:r>
      <w:r>
        <w:t xml:space="preserve"> </w:t>
      </w:r>
      <w:r>
        <w:t xml:space="preserve">highlighted the issue of “data silos” within large organizations in San Francisco. Statisticians often face difficulties accessing comprehensive datasets due to corporate or institutional restrictions, limiting their ability to conduct holistic analyses. Furthermore, the rapid pace of technological advancement demands continuous upskilling, which can be overwhelming for professionals in this dynamic environment.</w:t>
      </w:r>
    </w:p>
    <w:bookmarkEnd w:id="21"/>
    <w:bookmarkStart w:id="22" w:name="Xc2090ed2199fbb14e43065f4b68c2827232ad72"/>
    <w:p>
      <w:pPr>
        <w:pStyle w:val="Heading2"/>
      </w:pPr>
      <w:r>
        <w:t xml:space="preserve">Statistical Methodologies and Innovations in San Francisco</w:t>
      </w:r>
    </w:p>
    <w:p>
      <w:pPr>
        <w:pStyle w:val="FirstParagraph"/>
      </w:pPr>
      <w:r>
        <w:t xml:space="preserve">The United States San Francisco has emerged as a leader in statistical innovation, particularly in biostatistics and computational statistics. Institutions like the University of California, Berkeley, and Stanford University have contributed significantly to methodological advancements. For instance, Bayesian hierarchical models developed at UC Berkeley are now widely used in public health research to analyze disease outbreaks.</w:t>
      </w:r>
    </w:p>
    <w:p>
      <w:pPr>
        <w:pStyle w:val="BodyText"/>
      </w:pPr>
      <w:r>
        <w:t xml:space="preserve">A 2019 paper published in</w:t>
      </w:r>
      <w:r>
        <w:t xml:space="preserve"> </w:t>
      </w:r>
      <w:r>
        <w:rPr>
          <w:iCs/>
          <w:i/>
        </w:rPr>
        <w:t xml:space="preserve">The American Statistician</w:t>
      </w:r>
      <w:r>
        <w:t xml:space="preserve"> </w:t>
      </w:r>
      <w:r>
        <w:t xml:space="preserve">detailed how San Francisco-based statisticians pioneered the use of spatial statistics for urban planning, enabling city officials to predict traffic patterns and allocate resources more efficiently. These contributions underscore the interdisciplinary nature of statistical work in this region.</w:t>
      </w:r>
    </w:p>
    <w:bookmarkEnd w:id="22"/>
    <w:bookmarkStart w:id="23" w:name="X549b41347a3ff47d7bed910ce2f948ced3a2b7c"/>
    <w:p>
      <w:pPr>
        <w:pStyle w:val="Heading2"/>
      </w:pPr>
      <w:r>
        <w:t xml:space="preserve">Biostatistics and Public Health in San Francisco</w:t>
      </w:r>
    </w:p>
    <w:p>
      <w:pPr>
        <w:pStyle w:val="FirstParagraph"/>
      </w:pPr>
      <w:r>
        <w:t xml:space="preserve">Due to its proximity to Silicon Valley and its diverse population, San Francisco has been a focal point for public health research. Statisticians have played a crucial role in combating the opioid crisis, tracking HIV/AIDS prevalence, and managing the impacts of climate change on urban health.</w:t>
      </w:r>
    </w:p>
    <w:p>
      <w:pPr>
        <w:pStyle w:val="BodyText"/>
      </w:pPr>
      <w:r>
        <w:t xml:space="preserve">The San Francisco Department of Public Health frequently collaborates with statisticians to design longitudinal studies. For example, during the COVID-19 pandemic, researchers at the University of California, San Francisco (UCSF) employed statistical models to forecast hospitalization rates and evaluate vaccination strategies. These efforts highlight the critical intersection between statistical expertise and real-world policy implementation.</w:t>
      </w:r>
    </w:p>
    <w:bookmarkEnd w:id="23"/>
    <w:bookmarkStart w:id="24" w:name="ethical-considerations-in-data-science"/>
    <w:p>
      <w:pPr>
        <w:pStyle w:val="Heading2"/>
      </w:pPr>
      <w:r>
        <w:t xml:space="preserve">Ethical Considerations in Data Science</w:t>
      </w:r>
    </w:p>
    <w:p>
      <w:pPr>
        <w:pStyle w:val="FirstParagraph"/>
      </w:pPr>
      <w:r>
        <w:t xml:space="preserve">In a city where data-driven decision-making is paramount, statisticians in San Francisco are increasingly called upon to address ethical dilemmas. Issues such as algorithmic bias, surveillance technology, and the misuse of personal data have sparked debates within academic and professional circles.</w:t>
      </w:r>
    </w:p>
    <w:p>
      <w:pPr>
        <w:pStyle w:val="BodyText"/>
      </w:pPr>
      <w:r>
        <w:t xml:space="preserve">A 2021 report by the San Francisco Ethics Commission emphasized the need for statisticians to advocate for transparency in AI systems. The report recommended that statistical models used in hiring, law enforcement, or housing decisions be audited regularly to mitigate discriminatory outcomes. This aligns with global movements toward “ethical statistics,” where practitioners prioritize social responsibility alongside technical rigor.</w:t>
      </w:r>
    </w:p>
    <w:bookmarkEnd w:id="24"/>
    <w:bookmarkStart w:id="25" w:name="Xaaa16550758c1bc2d8b714a6f6c636b4df2f2b8"/>
    <w:p>
      <w:pPr>
        <w:pStyle w:val="Heading2"/>
      </w:pPr>
      <w:r>
        <w:t xml:space="preserve">Future Directions for Statisticians in the Bay Area</w:t>
      </w:r>
    </w:p>
    <w:p>
      <w:pPr>
        <w:pStyle w:val="FirstParagraph"/>
      </w:pPr>
      <w:r>
        <w:t xml:space="preserve">The future of statisticians in the United States San Francisco lies at the crossroads of innovation and ethical stewardship. As artificial intelligence and machine learning continue to evolve, statisticians will need to refine their skills in areas such as causal inference, deep learning, and quantum computing.</w:t>
      </w:r>
    </w:p>
    <w:p>
      <w:pPr>
        <w:pStyle w:val="BodyText"/>
      </w:pPr>
      <w:r>
        <w:t xml:space="preserve">Collaboration between academia, industry, and government will be key. For instance, partnerships between local universities and tech firms could foster research on sustainable urban development or personalized medicine. Additionally, initiatives to diversify the field of statistics—such as mentorship programs for underrepresented groups—could enhance the city’s global leadership in statistical science.</w:t>
      </w:r>
    </w:p>
    <w:bookmarkEnd w:id="25"/>
    <w:bookmarkStart w:id="26" w:name="conclusion"/>
    <w:p>
      <w:pPr>
        <w:pStyle w:val="Heading2"/>
      </w:pPr>
      <w:r>
        <w:t xml:space="preserve">Conclusion</w:t>
      </w:r>
    </w:p>
    <w:p>
      <w:pPr>
        <w:pStyle w:val="FirstParagraph"/>
      </w:pPr>
      <w:r>
        <w:t xml:space="preserve">The United States San Francisco stands out as a dynamic hub where statisticians contribute to groundbreaking research and practical applications. From public health to technology, their work shapes the future of data-driven societies. However, navigating ethical challenges and fostering interdisciplinary collaboration will be essential for sustaining this momentum. As the field continues to evolve, San Francisco’s statisticians are poised to remain at the forefront of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the United States San Francisco</dc:title>
  <dc:creator/>
  <cp:keywords/>
  <dcterms:created xsi:type="dcterms:W3CDTF">2026-07-24T04:56:33Z</dcterms:created>
  <dcterms:modified xsi:type="dcterms:W3CDTF">2026-07-24T04:56:33Z</dcterms:modified>
</cp:coreProperties>
</file>

<file path=docProps/custom.xml><?xml version="1.0" encoding="utf-8"?>
<Properties xmlns="http://schemas.openxmlformats.org/officeDocument/2006/custom-properties" xmlns:vt="http://schemas.openxmlformats.org/officeDocument/2006/docPropsVTypes"/>
</file>