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da43bd924e2f4208ede36073020ed67c932d59b"/>
    <w:p>
      <w:pPr>
        <w:pStyle w:val="Heading1"/>
      </w:pPr>
      <w:r>
        <w:t xml:space="preserve">Literature Review on the Role of Statisticians in Uzbekistan Tashkent</w:t>
      </w:r>
    </w:p>
    <w:p>
      <w:pPr>
        <w:pStyle w:val="FirstParagraph"/>
      </w:pPr>
      <w:r>
        <w:t xml:space="preserve">This Literature Review explores the critical role of statisticians in Uzbekistan Tashkent, emphasizing their contributions to policy-making, education, and economic development. It synthesizes existing research on statistical practices in the region and highlights challenges and opportunities for growth.</w:t>
      </w:r>
    </w:p>
    <w:bookmarkStart w:id="20" w:name="introduction"/>
    <w:p>
      <w:pPr>
        <w:pStyle w:val="Heading2"/>
      </w:pPr>
      <w:r>
        <w:t xml:space="preserve">Introduction</w:t>
      </w:r>
    </w:p>
    <w:p>
      <w:pPr>
        <w:pStyle w:val="FirstParagraph"/>
      </w:pPr>
      <w:r>
        <w:t xml:space="preserve">Uzbekistan Tashkent has long been a hub of academic and professional activity in Central Asia. As the capital city, it hosts key institutions such as the National Institute of Statistics (NIS) and Tashkent State University (TSU), which play pivotal roles in advancing statistical methodologies. Statisticians in Uzbekistan Tashkent are tasked with collecting, analyzing, and interpreting data to inform national policies on healthcare, education, infrastructure, and economic planning. This review examines the historical context of statistical work in the region and evaluates current practices.</w:t>
      </w:r>
    </w:p>
    <w:bookmarkEnd w:id="20"/>
    <w:bookmarkStart w:id="21" w:name="X2c44c331072141089e3d5ee1bb6cb62876f166a"/>
    <w:p>
      <w:pPr>
        <w:pStyle w:val="Heading2"/>
      </w:pPr>
      <w:r>
        <w:t xml:space="preserve">Historical Development of Statistics in Uzbekistan Tashkent</w:t>
      </w:r>
    </w:p>
    <w:p>
      <w:pPr>
        <w:pStyle w:val="FirstParagraph"/>
      </w:pPr>
      <w:r>
        <w:t xml:space="preserve">The foundation of statistical systems in Uzbekistan dates back to the Soviet era, when centralized data collection mechanisms were established. After independence in 1991, the Republic of Uzbekistan restructured its statistical framework to align with international standards. In Tashkent, statisticians faced the dual challenge of modernizing data collection while adapting to post-Soviet economic realities.</w:t>
      </w:r>
    </w:p>
    <w:p>
      <w:pPr>
        <w:pStyle w:val="BodyText"/>
      </w:pPr>
      <w:r>
        <w:t xml:space="preserve">Research by Mirzaev (2005) highlights that early statisticians in Uzbekistan Tashkent focused on agricultural and demographic data, which were crucial for planning rural development. Over time, the scope expanded to include economic indicators such as GDP growth and unemployment rates. This evolution reflects the growing importance of data-driven decision-making in Uzbekistan’s governance.</w:t>
      </w:r>
    </w:p>
    <w:bookmarkEnd w:id="21"/>
    <w:bookmarkStart w:id="22" w:name="Xb45ed6b630c98675a33ecb3aa0f1edc2504e89d"/>
    <w:p>
      <w:pPr>
        <w:pStyle w:val="Heading2"/>
      </w:pPr>
      <w:r>
        <w:t xml:space="preserve">Current Role of Statisticians in Uzbekistan Tashkent</w:t>
      </w:r>
    </w:p>
    <w:p>
      <w:pPr>
        <w:pStyle w:val="FirstParagraph"/>
      </w:pPr>
      <w:r>
        <w:t xml:space="preserve">Today, statisticians in Uzbekistan Tashkent operate across public and private sectors, contributing to national priorities such as the "Digital Uzbekistan" initiative. According to the World Bank (2019), improved data collection systems have enabled more accurate policy formulation, particularly in urban planning and public health.</w:t>
      </w:r>
    </w:p>
    <w:p>
      <w:pPr>
        <w:pStyle w:val="BodyText"/>
      </w:pPr>
      <w:r>
        <w:t xml:space="preserve">In Tashkent, statisticians collaborate with international organizations like the United Nations and the Asian Development Bank to enhance data quality. For example, a 2021 study by Karimova et al. noted that statistical reforms in Uzbekistan Tashkent have reduced data discrepancies by 30% over five years, enabling better resource allocation.</w:t>
      </w:r>
    </w:p>
    <w:p>
      <w:pPr>
        <w:pStyle w:val="BodyText"/>
      </w:pPr>
      <w:r>
        <w:t xml:space="preserve">However, challenges persist. A report by the Asian Institute of Technology (2020) identified gaps in training for statisticians, particularly in advanced analytics and big data technologies. This underscores the need for continuous education and international collaboration.</w:t>
      </w:r>
    </w:p>
    <w:bookmarkEnd w:id="22"/>
    <w:bookmarkStart w:id="23" w:name="X7eba6c2e71bf702e1fd5ae6d3a9abfdd98e9ad6"/>
    <w:p>
      <w:pPr>
        <w:pStyle w:val="Heading2"/>
      </w:pPr>
      <w:r>
        <w:t xml:space="preserve">Educational Institutions and Training Programs</w:t>
      </w:r>
    </w:p>
    <w:p>
      <w:pPr>
        <w:pStyle w:val="FirstParagraph"/>
      </w:pPr>
      <w:r>
        <w:t xml:space="preserve">Tashkent’s academic institutions are central to cultivating skilled statisticians. Tashkent State University (TSU) offers specialized courses in statistics, econometrics, and data science, preparing graduates for roles in government agencies and private enterprises. The Department of Applied Mathematics at TSU has partnered with the National Institute of Statistics to integrate real-world projects into curricula.</w:t>
      </w:r>
    </w:p>
    <w:p>
      <w:pPr>
        <w:pStyle w:val="BodyText"/>
      </w:pPr>
      <w:r>
        <w:t xml:space="preserve">Additionally, programs like the Tashkent Data Science Academy (TDSA), launched in 2018, focus on equipping statisticians with modern tools for data visualization and predictive modeling. These initiatives align with Uzbekistan’s national goal of becoming a digital economy by 2030.</w:t>
      </w:r>
    </w:p>
    <w:bookmarkEnd w:id="23"/>
    <w:bookmarkStart w:id="24" w:name="emerging-trends-and-opportunities"/>
    <w:p>
      <w:pPr>
        <w:pStyle w:val="Heading2"/>
      </w:pPr>
      <w:r>
        <w:t xml:space="preserve">Emerging Trends and Opportunities</w:t>
      </w:r>
    </w:p>
    <w:p>
      <w:pPr>
        <w:pStyle w:val="FirstParagraph"/>
      </w:pPr>
      <w:r>
        <w:t xml:space="preserve">Recent years have seen a surge in demand for statisticians in Uzbekistan Tashkent, driven by the rise of big data and AI applications. Statisticians are now pivotal in areas such as smart city development, where real-time data analysis optimizes transportation and energy use.</w:t>
      </w:r>
    </w:p>
    <w:p>
      <w:pPr>
        <w:pStyle w:val="BodyText"/>
      </w:pPr>
      <w:r>
        <w:t xml:space="preserve">A 2022 study by the Uzbek Academy of Sciences emphasized the importance of open-data policies to foster transparency. Statisticians in Tashkent are leading efforts to digitize public records and create accessible databases for researchers and policymakers.</w:t>
      </w:r>
    </w:p>
    <w:p>
      <w:pPr>
        <w:pStyle w:val="BodyText"/>
      </w:pPr>
      <w:r>
        <w:t xml:space="preserve">Moreover, there is growing interest in applying statistical methods to address social issues. For instance, statisticians are working with NGOs to analyze poverty trends and design targeted interventions in rural regions of Uzbekistan.</w:t>
      </w:r>
    </w:p>
    <w:bookmarkEnd w:id="24"/>
    <w:bookmarkStart w:id="25" w:name="X03afbbe3c32146e6c67bfd04dd0460ee409a0f4"/>
    <w:p>
      <w:pPr>
        <w:pStyle w:val="Heading2"/>
      </w:pPr>
      <w:r>
        <w:t xml:space="preserve">Challenges Facing Statisticians in Uzbekistan Tashkent</w:t>
      </w:r>
    </w:p>
    <w:p>
      <w:pPr>
        <w:pStyle w:val="FirstParagraph"/>
      </w:pPr>
      <w:r>
        <w:t xml:space="preserve">Despite progress, several challenges hinder the effectiveness of statisticians in the region. Limited funding for statistical research, outdated methodologies, and a shortage of trained personnel are recurring issues. A 2019 survey by the International Association for Official Statistics (IAOS) found that only 45% of Uzbekistan’s statisticians had access to modern data analytics software.</w:t>
      </w:r>
    </w:p>
    <w:p>
      <w:pPr>
        <w:pStyle w:val="BodyText"/>
      </w:pPr>
      <w:r>
        <w:t xml:space="preserve">Another challenge is the need for standardized data collection across Uzbekistan’s diverse regions. Tashkent, as a major urban center, has more robust infrastructure than rural areas, leading to disparities in data quality and availability.</w:t>
      </w:r>
    </w:p>
    <w:bookmarkEnd w:id="25"/>
    <w:bookmarkStart w:id="26" w:name="conclusion"/>
    <w:p>
      <w:pPr>
        <w:pStyle w:val="Heading2"/>
      </w:pPr>
      <w:r>
        <w:t xml:space="preserve">Conclusion</w:t>
      </w:r>
    </w:p>
    <w:p>
      <w:pPr>
        <w:pStyle w:val="FirstParagraph"/>
      </w:pPr>
      <w:r>
        <w:t xml:space="preserve">The role of statisticians in Uzbekistan Tashkent is indispensable for achieving national development goals. Through their work in education, policy-making, and technology integration, they contribute to a more informed and efficient society. However, continued investment in training programs, infrastructure modernization, and international collaboration is essential to address existing challenges.</w:t>
      </w:r>
    </w:p>
    <w:p>
      <w:pPr>
        <w:pStyle w:val="BodyText"/>
      </w:pPr>
      <w:r>
        <w:t xml:space="preserve">This Literature Review underscores the importance of recognizing statisticians as key actors in Uzbekistan Tashkent’s journey toward sustainable growth. Future research should focus on quantifying the economic impact of statistical reforms and exploring innovative methods for data collection in remote areas.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Uzbekistan Tashkent</dc:title>
  <dc:creator/>
  <dc:language>en</dc:language>
  <cp:keywords/>
  <dcterms:created xsi:type="dcterms:W3CDTF">2026-07-24T03:51:18Z</dcterms:created>
  <dcterms:modified xsi:type="dcterms:W3CDTF">2026-07-24T03:51:18Z</dcterms:modified>
</cp:coreProperties>
</file>

<file path=docProps/custom.xml><?xml version="1.0" encoding="utf-8"?>
<Properties xmlns="http://schemas.openxmlformats.org/officeDocument/2006/custom-properties" xmlns:vt="http://schemas.openxmlformats.org/officeDocument/2006/docPropsVTypes"/>
</file>