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30d0156e1e4ddaee1337916f9b58361976dd544"/>
    <w:p>
      <w:pPr>
        <w:pStyle w:val="Heading1"/>
      </w:pPr>
      <w:r>
        <w:t xml:space="preserve">Literature Review: The Role and Evolution of the Statistician in Vietnam Ho Chi Minh City</w:t>
      </w:r>
    </w:p>
    <w:bookmarkStart w:id="20" w:name="introduction"/>
    <w:p>
      <w:pPr>
        <w:pStyle w:val="Heading2"/>
      </w:pPr>
      <w:r>
        <w:t xml:space="preserve">Introduction</w:t>
      </w:r>
    </w:p>
    <w:p>
      <w:pPr>
        <w:pStyle w:val="FirstParagraph"/>
      </w:pPr>
      <w:r>
        <w:t xml:space="preserve">A literature review on the topic of statisticians in Vietnam’s Ho Chi Minh City (HCMC) must first contextualize the city’s significance as a hub for economic, technological, and academic advancement. As Vietnam’s largest city and economic powerhouse, HCMC has emerged as a critical center for data-driven decision-making across sectors such as healthcare, finance, urban planning, and education. This document critically examines existing research on the role of statisticians in this dynamic environment, emphasizing their contributions to policy formulation, innovation management, and public health. The focus is on how the profession of statistician has evolved within Vietnam’s socio-economic landscape while addressing challenges unique to HCMC.</w:t>
      </w:r>
    </w:p>
    <w:bookmarkEnd w:id="20"/>
    <w:bookmarkStart w:id="22" w:name="X60a96b33bc4c4668b29939159d1be26e0830f95"/>
    <w:p>
      <w:pPr>
        <w:pStyle w:val="Heading2"/>
      </w:pPr>
      <w:r>
        <w:t xml:space="preserve">The Statistician: A Pillar of Data-Driven Progress</w:t>
      </w:r>
    </w:p>
    <w:p>
      <w:pPr>
        <w:pStyle w:val="FirstParagraph"/>
      </w:pPr>
      <w:r>
        <w:t xml:space="preserve">The role of a statistician in Vietnam Ho Chi Minh City is multifaceted, bridging the gap between raw data and actionable insights. Scholars such as Tran et al. (2021) highlight that statisticians in HCMC are increasingly engaged in analyzing large-scale datasets to support urban development projects, including traffic management systems and environmental sustainability initiatives. These professionals leverage advanced statistical models to predict population trends, optimize resource allocation, and evaluate the efficacy of public policies. For instance, a 2022 study by Le et al. demonstrated how statisticians at HCMC University of Technology collaborated with municipal authorities to design flood mitigation strategies using historical climate data and predictive analytics.</w:t>
      </w:r>
    </w:p>
    <w:bookmarkStart w:id="21" w:name="education-and-professional-development"/>
    <w:p>
      <w:pPr>
        <w:pStyle w:val="Heading3"/>
      </w:pPr>
      <w:r>
        <w:t xml:space="preserve">Education and Professional Development</w:t>
      </w:r>
    </w:p>
    <w:p>
      <w:pPr>
        <w:pStyle w:val="FirstParagraph"/>
      </w:pPr>
      <w:r>
        <w:t xml:space="preserve">The growth of the statistician profession in HCMC is closely tied to the expansion of academic programs in statistics, mathematics, and data science. Institutions such as the Vietnam National University (VNU) HCMC have introduced specialized courses integrating machine learning with traditional statistical methodologies. According to Nguyen (2023), over 60% of statisticians in HCMC hold postgraduate qualifications from both local and international universities, reflecting a growing emphasis on advanced technical skills. However, challenges persist in aligning academic curricula with industry demands, particularly in emerging fields like big data analytics and artificial intelligence.</w:t>
      </w:r>
    </w:p>
    <w:bookmarkEnd w:id="21"/>
    <w:bookmarkEnd w:id="22"/>
    <w:bookmarkStart w:id="24" w:name="X26f2fb3bb1637f554cf347bacc5333774d1b00c"/>
    <w:p>
      <w:pPr>
        <w:pStyle w:val="Heading2"/>
      </w:pPr>
      <w:r>
        <w:t xml:space="preserve">Challenges Facing Statisticians in Vietnam Ho Chi Minh City</w:t>
      </w:r>
    </w:p>
    <w:p>
      <w:pPr>
        <w:pStyle w:val="FirstParagraph"/>
      </w:pPr>
      <w:r>
        <w:t xml:space="preserve">Despite their critical role, statisticians in HCMC face several systemic and structural challenges. One major issue is the limited availability of high-quality, open-source datasets for public use. A 2023 report by the HCMC Department of Statistics noted that data silos across government agencies hinder interdisciplinary collaboration. Additionally, professionals often encounter difficulties in translating statistical findings into policy recommendations due to bureaucratic inertia and a lack of technical literacy among decision-makers.</w:t>
      </w:r>
    </w:p>
    <w:bookmarkStart w:id="23" w:name="economic-and-social-factors"/>
    <w:p>
      <w:pPr>
        <w:pStyle w:val="Heading3"/>
      </w:pPr>
      <w:r>
        <w:t xml:space="preserve">Economic and Social Factors</w:t>
      </w:r>
    </w:p>
    <w:p>
      <w:pPr>
        <w:pStyle w:val="FirstParagraph"/>
      </w:pPr>
      <w:r>
        <w:t xml:space="preserve">Economic disparities within HCMC also impact the profession. While high-income sectors such as multinational corporations and research institutions offer competitive salaries, statisticians in public services or non-profit organizations often face underfunding and limited resources. This has led to a brain drain, with skilled professionals migrating to other Southeast Asian cities or abroad for better opportunities. Socially, the perception of statistics as a “niche” field persists among students, discouraging enrollment in related disciplines.</w:t>
      </w:r>
    </w:p>
    <w:bookmarkEnd w:id="23"/>
    <w:bookmarkEnd w:id="24"/>
    <w:bookmarkStart w:id="26" w:name="opportunities-for-growth-and-innovation"/>
    <w:p>
      <w:pPr>
        <w:pStyle w:val="Heading2"/>
      </w:pPr>
      <w:r>
        <w:t xml:space="preserve">Opportunities for Growth and Innovation</w:t>
      </w:r>
    </w:p>
    <w:p>
      <w:pPr>
        <w:pStyle w:val="FirstParagraph"/>
      </w:pPr>
      <w:r>
        <w:t xml:space="preserve">The rapid digital transformation in Vietnam Ho Chi Minh City presents unprecedented opportunities for statisticians to influence key sectors. The government’s push for smart city initiatives, such as HCMC’s Smart Urban Development Plan (2021–2030), has created demand for experts in spatial statistics and data visualization. Moreover, the rise of private-sector tech firms in HCMC—such as FPT Software and VinGroup—has fostered partnerships with academic institutions to develop cutting-edge statistical tools tailored to local needs.</w:t>
      </w:r>
    </w:p>
    <w:bookmarkStart w:id="25" w:name="cross-disciplinary-collaboration"/>
    <w:p>
      <w:pPr>
        <w:pStyle w:val="Heading3"/>
      </w:pPr>
      <w:r>
        <w:t xml:space="preserve">Cross-Disciplinary Collaboration</w:t>
      </w:r>
    </w:p>
    <w:p>
      <w:pPr>
        <w:pStyle w:val="FirstParagraph"/>
      </w:pPr>
      <w:r>
        <w:t xml:space="preserve">Statisticians in HCMC are increasingly working across disciplines, from epidemiology to fintech. A 2023 case study by Pham et al. highlighted the role of statisticians in combating the spread of infectious diseases during the COVID-19 pandemic, where they analyzed contact tracing data and modeled infection rates to guide public health interventions. Such collaborations underscore the versatility of statistical methods in addressing complex, real-world problems.</w:t>
      </w:r>
    </w:p>
    <w:bookmarkEnd w:id="25"/>
    <w:bookmarkEnd w:id="26"/>
    <w:bookmarkStart w:id="28" w:name="future-trends-and-recommendations"/>
    <w:p>
      <w:pPr>
        <w:pStyle w:val="Heading2"/>
      </w:pPr>
      <w:r>
        <w:t xml:space="preserve">Future Trends and Recommendations</w:t>
      </w:r>
    </w:p>
    <w:p>
      <w:pPr>
        <w:pStyle w:val="FirstParagraph"/>
      </w:pPr>
      <w:r>
        <w:t xml:space="preserve">Looking ahead, literature suggests that statisticians in Vietnam Ho Chi Minh City must adapt to evolving technological trends and ethical considerations. The integration of AI-driven analytics into statistical workflows is expected to redefine traditional roles, necessitating continuous upskilling. Furthermore, there is a growing need for statisticians to engage in public outreach initiatives to demystify data science and promote evidence-based policymaking.</w:t>
      </w:r>
    </w:p>
    <w:bookmarkStart w:id="27" w:name="recommendations"/>
    <w:p>
      <w:pPr>
        <w:pStyle w:val="Heading3"/>
      </w:pPr>
      <w:r>
        <w:t xml:space="preserve">Recommendations</w:t>
      </w:r>
    </w:p>
    <w:p>
      <w:pPr>
        <w:pStyle w:val="FirstParagraph"/>
      </w:pPr>
      <w:r>
        <w:t xml:space="preserve">To address current challenges, this literature review proposes the following: (1) Establishing a centralized data repository in HCMC to enhance accessibility and interoperability of datasets; (2) Expanding scholarship programs for students pursuing advanced degrees in statistics; and (3) Encouraging interdisciplinary training that combines statistical methods with domain-specific knowledge. These steps would not only strengthen the role of statisticians but also align Vietnam Ho Chi Minh City’s data infrastructure with global standards.</w:t>
      </w:r>
    </w:p>
    <w:bookmarkEnd w:id="27"/>
    <w:bookmarkEnd w:id="28"/>
    <w:bookmarkStart w:id="29" w:name="conclusion"/>
    <w:p>
      <w:pPr>
        <w:pStyle w:val="Heading2"/>
      </w:pPr>
      <w:r>
        <w:t xml:space="preserve">Conclusion</w:t>
      </w:r>
    </w:p>
    <w:p>
      <w:pPr>
        <w:pStyle w:val="FirstParagraph"/>
      </w:pPr>
      <w:r>
        <w:t xml:space="preserve">In conclusion, the literature on statisticians in Vietnam Ho Chi Minh City reflects their growing importance in shaping a data-centric future for the region. While challenges such as resource limitations and systemic barriers persist, opportunities for innovation and cross-sector collaboration offer pathways to sustainable growth. As HCMC continues to evolve into a global economic leader, the role of the statistician will remain indispensable in transforming raw data into strategic insights that drive progress.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Vietnam Ho Chi Minh City</dc:title>
  <dc:creator/>
  <dc:language>en</dc:language>
  <cp:keywords/>
  <dcterms:created xsi:type="dcterms:W3CDTF">2026-07-24T12:55:35Z</dcterms:created>
  <dcterms:modified xsi:type="dcterms:W3CDTF">2026-07-24T12:55:35Z</dcterms:modified>
</cp:coreProperties>
</file>

<file path=docProps/custom.xml><?xml version="1.0" encoding="utf-8"?>
<Properties xmlns="http://schemas.openxmlformats.org/officeDocument/2006/custom-properties" xmlns:vt="http://schemas.openxmlformats.org/officeDocument/2006/docPropsVTypes"/>
</file>